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9A5" w:rsidRDefault="006179A5" w:rsidP="006179A5">
      <w:pPr>
        <w:jc w:val="center"/>
        <w:rPr>
          <w:rFonts w:ascii="Arial" w:hAnsi="Arial" w:cs="Arial"/>
          <w:b/>
        </w:rPr>
      </w:pPr>
      <w:r>
        <w:rPr>
          <w:rFonts w:ascii="Arial" w:hAnsi="Arial" w:cs="Arial"/>
          <w:b/>
        </w:rPr>
        <w:t xml:space="preserve">ANNUAL NATIONAL ASSESSMENT </w:t>
      </w:r>
      <w:r w:rsidRPr="009A7755">
        <w:rPr>
          <w:rFonts w:ascii="Arial" w:hAnsi="Arial" w:cs="Arial"/>
          <w:b/>
        </w:rPr>
        <w:t>2012</w:t>
      </w:r>
      <w:r>
        <w:rPr>
          <w:rFonts w:ascii="Arial" w:hAnsi="Arial" w:cs="Arial"/>
          <w:b/>
        </w:rPr>
        <w:t xml:space="preserve"> </w:t>
      </w:r>
      <w:r w:rsidR="008C5B0E">
        <w:rPr>
          <w:rFonts w:ascii="Arial" w:hAnsi="Arial" w:cs="Arial"/>
          <w:b/>
        </w:rPr>
        <w:t xml:space="preserve">ASSESSMENT </w:t>
      </w:r>
      <w:r>
        <w:rPr>
          <w:rFonts w:ascii="Arial" w:hAnsi="Arial" w:cs="Arial"/>
          <w:b/>
        </w:rPr>
        <w:t xml:space="preserve">GUIDELINES </w:t>
      </w:r>
    </w:p>
    <w:p w:rsidR="006179A5" w:rsidRDefault="006179A5" w:rsidP="006179A5">
      <w:pPr>
        <w:jc w:val="center"/>
        <w:rPr>
          <w:rFonts w:ascii="Arial" w:hAnsi="Arial" w:cs="Arial"/>
          <w:b/>
        </w:rPr>
      </w:pPr>
      <w:r>
        <w:rPr>
          <w:rFonts w:ascii="Arial" w:hAnsi="Arial" w:cs="Arial"/>
          <w:b/>
        </w:rPr>
        <w:t>MATHEMATICS</w:t>
      </w:r>
    </w:p>
    <w:p w:rsidR="006179A5" w:rsidRDefault="009A7755" w:rsidP="009A7755">
      <w:pPr>
        <w:jc w:val="center"/>
        <w:rPr>
          <w:rFonts w:ascii="Arial" w:hAnsi="Arial" w:cs="Arial"/>
          <w:b/>
        </w:rPr>
      </w:pPr>
      <w:r w:rsidRPr="009A7755">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-485775</wp:posOffset>
            </wp:positionH>
            <wp:positionV relativeFrom="paragraph">
              <wp:posOffset>-906780</wp:posOffset>
            </wp:positionV>
            <wp:extent cx="2190750" cy="82867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lip>
                    <a:srcRect/>
                    <a:stretch>
                      <a:fillRect/>
                    </a:stretch>
                  </pic:blipFill>
                  <pic:spPr bwMode="auto">
                    <a:xfrm>
                      <a:off x="0" y="0"/>
                      <a:ext cx="2190750" cy="828675"/>
                    </a:xfrm>
                    <a:prstGeom prst="rect">
                      <a:avLst/>
                    </a:prstGeom>
                    <a:noFill/>
                  </pic:spPr>
                </pic:pic>
              </a:graphicData>
            </a:graphic>
          </wp:anchor>
        </w:drawing>
      </w:r>
      <w:r w:rsidRPr="009A7755">
        <w:rPr>
          <w:rFonts w:ascii="Arial" w:hAnsi="Arial" w:cs="Arial"/>
          <w:b/>
        </w:rPr>
        <w:t>GRADE</w:t>
      </w:r>
      <w:r w:rsidR="006F31E4">
        <w:rPr>
          <w:rFonts w:ascii="Arial" w:hAnsi="Arial" w:cs="Arial"/>
          <w:b/>
        </w:rPr>
        <w:t xml:space="preserve"> </w:t>
      </w:r>
      <w:r w:rsidR="00F06DCB">
        <w:rPr>
          <w:rFonts w:ascii="Arial" w:hAnsi="Arial" w:cs="Arial"/>
          <w:b/>
        </w:rPr>
        <w:t>6</w:t>
      </w:r>
      <w:r w:rsidR="006179A5">
        <w:rPr>
          <w:rFonts w:ascii="Arial" w:hAnsi="Arial" w:cs="Arial"/>
          <w:b/>
        </w:rPr>
        <w:t xml:space="preserve"> </w:t>
      </w:r>
      <w:r>
        <w:rPr>
          <w:rFonts w:ascii="Arial" w:hAnsi="Arial" w:cs="Arial"/>
          <w:b/>
        </w:rPr>
        <w:t xml:space="preserve"> </w:t>
      </w:r>
    </w:p>
    <w:p w:rsidR="00840EF7" w:rsidRDefault="00840EF7" w:rsidP="00840EF7">
      <w:pPr>
        <w:spacing w:before="120"/>
        <w:rPr>
          <w:rFonts w:cs="Arial"/>
          <w:b/>
          <w:sz w:val="24"/>
          <w:szCs w:val="24"/>
        </w:rPr>
      </w:pPr>
      <w:r>
        <w:rPr>
          <w:rFonts w:cs="Arial"/>
          <w:b/>
          <w:sz w:val="24"/>
          <w:szCs w:val="24"/>
        </w:rPr>
        <w:t>Introduction</w:t>
      </w:r>
    </w:p>
    <w:p w:rsidR="00840EF7" w:rsidRDefault="00840EF7" w:rsidP="00840EF7">
      <w:pPr>
        <w:spacing w:before="120"/>
        <w:rPr>
          <w:rFonts w:cs="Arial"/>
          <w:sz w:val="24"/>
          <w:szCs w:val="24"/>
        </w:rPr>
      </w:pPr>
      <w:r>
        <w:rPr>
          <w:rFonts w:cs="Arial"/>
          <w:sz w:val="24"/>
          <w:szCs w:val="24"/>
        </w:rPr>
        <w:t>The 2012 cycle of Annual National Assessment (ANA 2012) will be administered in all public and designated</w:t>
      </w:r>
      <w:r>
        <w:rPr>
          <w:rStyle w:val="FootnoteReference"/>
          <w:rFonts w:cs="Arial"/>
          <w:sz w:val="24"/>
          <w:szCs w:val="24"/>
        </w:rPr>
        <w:footnoteReference w:id="2"/>
      </w:r>
      <w:r>
        <w:rPr>
          <w:rFonts w:cs="Arial"/>
          <w:sz w:val="24"/>
          <w:szCs w:val="24"/>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sz w:val="24"/>
          <w:szCs w:val="24"/>
        </w:rPr>
        <w:t>Action Plan 2014 Towards Schooling 2025</w:t>
      </w:r>
      <w:r>
        <w:rPr>
          <w:rFonts w:cs="Arial"/>
          <w:sz w:val="24"/>
          <w:szCs w:val="24"/>
        </w:rPr>
        <w:t>.</w:t>
      </w:r>
    </w:p>
    <w:p w:rsidR="00840EF7" w:rsidRDefault="00840EF7" w:rsidP="00840EF7">
      <w:pPr>
        <w:spacing w:before="120"/>
        <w:rPr>
          <w:rFonts w:cs="Arial"/>
          <w:sz w:val="24"/>
          <w:szCs w:val="24"/>
        </w:rPr>
      </w:pPr>
      <w:r>
        <w:rPr>
          <w:rFonts w:cs="Arial"/>
          <w:sz w:val="24"/>
          <w:szCs w:val="24"/>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840EF7" w:rsidRDefault="00840EF7" w:rsidP="00840EF7">
      <w:pPr>
        <w:spacing w:before="120"/>
        <w:rPr>
          <w:rFonts w:cs="Arial"/>
          <w:b/>
          <w:sz w:val="24"/>
          <w:szCs w:val="24"/>
        </w:rPr>
      </w:pPr>
      <w:r>
        <w:rPr>
          <w:rFonts w:cs="Arial"/>
          <w:b/>
          <w:sz w:val="24"/>
          <w:szCs w:val="24"/>
        </w:rPr>
        <w:t>Foundation Phase and Grade 9</w:t>
      </w:r>
    </w:p>
    <w:p w:rsidR="00840EF7" w:rsidRDefault="00840EF7" w:rsidP="00840EF7">
      <w:pPr>
        <w:spacing w:before="120"/>
        <w:rPr>
          <w:rFonts w:cs="Arial"/>
          <w:sz w:val="24"/>
          <w:szCs w:val="24"/>
        </w:rPr>
      </w:pPr>
      <w:r>
        <w:rPr>
          <w:rFonts w:cs="Arial"/>
          <w:sz w:val="24"/>
          <w:szCs w:val="24"/>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840EF7" w:rsidRDefault="00840EF7" w:rsidP="00840EF7">
      <w:pPr>
        <w:spacing w:before="120"/>
        <w:rPr>
          <w:rFonts w:cs="Arial"/>
          <w:b/>
          <w:sz w:val="24"/>
          <w:szCs w:val="24"/>
        </w:rPr>
      </w:pPr>
      <w:r>
        <w:rPr>
          <w:rFonts w:cs="Arial"/>
          <w:b/>
          <w:sz w:val="24"/>
          <w:szCs w:val="24"/>
        </w:rPr>
        <w:t>Intermediate Phase and Senior Phase</w:t>
      </w:r>
    </w:p>
    <w:p w:rsidR="00840EF7" w:rsidRDefault="00840EF7" w:rsidP="00840EF7">
      <w:pPr>
        <w:spacing w:before="120"/>
        <w:rPr>
          <w:rFonts w:cs="Arial"/>
          <w:sz w:val="24"/>
          <w:szCs w:val="24"/>
        </w:rPr>
      </w:pPr>
      <w:r>
        <w:rPr>
          <w:rFonts w:cs="Arial"/>
          <w:sz w:val="24"/>
          <w:szCs w:val="24"/>
        </w:rPr>
        <w:lastRenderedPageBreak/>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840EF7" w:rsidRDefault="00840EF7" w:rsidP="00840EF7">
      <w:pPr>
        <w:spacing w:before="120"/>
        <w:rPr>
          <w:rFonts w:cs="Arial"/>
          <w:sz w:val="24"/>
          <w:szCs w:val="24"/>
        </w:rPr>
      </w:pPr>
      <w:r>
        <w:rPr>
          <w:rFonts w:cs="Arial"/>
          <w:sz w:val="24"/>
          <w:szCs w:val="24"/>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840EF7" w:rsidRDefault="00840EF7" w:rsidP="00840EF7">
      <w:pPr>
        <w:spacing w:before="120"/>
        <w:rPr>
          <w:rFonts w:cs="Arial"/>
          <w:sz w:val="24"/>
          <w:szCs w:val="24"/>
        </w:rPr>
      </w:pPr>
      <w:r>
        <w:rPr>
          <w:rFonts w:cs="Arial"/>
          <w:sz w:val="24"/>
          <w:szCs w:val="24"/>
        </w:rPr>
        <w:t>Teachers are expected to use these Guidelines</w:t>
      </w:r>
      <w:r>
        <w:rPr>
          <w:rFonts w:cs="Arial"/>
          <w:color w:val="FF0000"/>
          <w:sz w:val="24"/>
          <w:szCs w:val="24"/>
        </w:rPr>
        <w:t xml:space="preserve"> </w:t>
      </w:r>
      <w:r>
        <w:rPr>
          <w:rFonts w:cs="Arial"/>
          <w:sz w:val="24"/>
          <w:szCs w:val="24"/>
        </w:rPr>
        <w:t>together with the</w:t>
      </w:r>
      <w:r>
        <w:rPr>
          <w:rFonts w:cs="Arial"/>
          <w:color w:val="FF0000"/>
          <w:sz w:val="24"/>
          <w:szCs w:val="24"/>
        </w:rPr>
        <w:t xml:space="preserve"> </w:t>
      </w:r>
      <w:r>
        <w:rPr>
          <w:rFonts w:cs="Arial"/>
          <w:sz w:val="24"/>
          <w:szCs w:val="24"/>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p>
    <w:p w:rsidR="00840EF7" w:rsidRDefault="00840EF7" w:rsidP="00840EF7">
      <w:pPr>
        <w:rPr>
          <w:rFonts w:ascii="Arial" w:hAnsi="Arial" w:cs="Arial"/>
          <w:b/>
        </w:rPr>
      </w:pPr>
    </w:p>
    <w:tbl>
      <w:tblPr>
        <w:tblStyle w:val="TableGrid"/>
        <w:tblW w:w="11732" w:type="dxa"/>
        <w:tblLook w:val="04A0"/>
      </w:tblPr>
      <w:tblGrid>
        <w:gridCol w:w="1977"/>
        <w:gridCol w:w="6379"/>
        <w:gridCol w:w="3376"/>
      </w:tblGrid>
      <w:tr w:rsidR="006179A5" w:rsidTr="006179A5">
        <w:trPr>
          <w:tblHeader/>
        </w:trPr>
        <w:tc>
          <w:tcPr>
            <w:tcW w:w="1676" w:type="dxa"/>
            <w:shd w:val="clear" w:color="auto" w:fill="BFBFBF" w:themeFill="background1" w:themeFillShade="BF"/>
          </w:tcPr>
          <w:p w:rsidR="006179A5" w:rsidRDefault="006179A5" w:rsidP="006F31E4">
            <w:pPr>
              <w:spacing w:line="480" w:lineRule="auto"/>
              <w:rPr>
                <w:rFonts w:ascii="Arial" w:hAnsi="Arial" w:cs="Arial"/>
                <w:b/>
              </w:rPr>
            </w:pPr>
            <w:r>
              <w:rPr>
                <w:rFonts w:ascii="Arial" w:hAnsi="Arial" w:cs="Arial"/>
                <w:b/>
              </w:rPr>
              <w:t>LO</w:t>
            </w:r>
          </w:p>
        </w:tc>
        <w:tc>
          <w:tcPr>
            <w:tcW w:w="6593" w:type="dxa"/>
            <w:shd w:val="clear" w:color="auto" w:fill="BFBFBF" w:themeFill="background1" w:themeFillShade="BF"/>
          </w:tcPr>
          <w:p w:rsidR="006179A5" w:rsidRDefault="006179A5" w:rsidP="006F31E4">
            <w:pPr>
              <w:rPr>
                <w:rFonts w:ascii="Arial" w:hAnsi="Arial" w:cs="Arial"/>
                <w:sz w:val="20"/>
              </w:rPr>
            </w:pPr>
            <w:r>
              <w:rPr>
                <w:rFonts w:ascii="Arial" w:hAnsi="Arial" w:cs="Arial"/>
                <w:b/>
              </w:rPr>
              <w:t>ASSESSMENT STANDARD</w:t>
            </w:r>
            <w:r>
              <w:rPr>
                <w:rFonts w:ascii="Arial" w:hAnsi="Arial" w:cs="Arial"/>
                <w:sz w:val="20"/>
              </w:rPr>
              <w:t xml:space="preserve"> </w:t>
            </w:r>
          </w:p>
          <w:p w:rsidR="006179A5" w:rsidRDefault="006179A5" w:rsidP="006F31E4">
            <w:pPr>
              <w:rPr>
                <w:rFonts w:ascii="Arial" w:hAnsi="Arial" w:cs="Arial"/>
                <w:b/>
              </w:rPr>
            </w:pPr>
            <w:r>
              <w:rPr>
                <w:rFonts w:ascii="Arial" w:hAnsi="Arial" w:cs="Arial"/>
                <w:sz w:val="20"/>
              </w:rPr>
              <w:t>Testing whether the learner is able to…</w:t>
            </w:r>
          </w:p>
        </w:tc>
        <w:tc>
          <w:tcPr>
            <w:tcW w:w="3463" w:type="dxa"/>
            <w:shd w:val="clear" w:color="auto" w:fill="BFBFBF" w:themeFill="background1" w:themeFillShade="BF"/>
          </w:tcPr>
          <w:p w:rsidR="006179A5" w:rsidRDefault="006179A5" w:rsidP="006F31E4">
            <w:pPr>
              <w:spacing w:line="480" w:lineRule="auto"/>
              <w:rPr>
                <w:rFonts w:ascii="Arial" w:hAnsi="Arial" w:cs="Arial"/>
                <w:b/>
              </w:rPr>
            </w:pPr>
            <w:r>
              <w:rPr>
                <w:rFonts w:ascii="Arial" w:hAnsi="Arial" w:cs="Arial"/>
                <w:b/>
              </w:rPr>
              <w:t>CONTENT AREA ASSESSED</w:t>
            </w:r>
          </w:p>
        </w:tc>
      </w:tr>
      <w:tr w:rsidR="00084345" w:rsidRPr="006A5E4B" w:rsidTr="006179A5">
        <w:tc>
          <w:tcPr>
            <w:tcW w:w="1676" w:type="dxa"/>
            <w:vMerge w:val="restart"/>
          </w:tcPr>
          <w:p w:rsidR="00084345" w:rsidRPr="008B524B" w:rsidRDefault="00A8407E" w:rsidP="006F31E4">
            <w:pPr>
              <w:autoSpaceDE w:val="0"/>
              <w:autoSpaceDN w:val="0"/>
              <w:adjustRightInd w:val="0"/>
              <w:rPr>
                <w:rFonts w:ascii="Arial" w:hAnsi="Arial" w:cs="Arial"/>
              </w:rPr>
            </w:pPr>
            <w:r w:rsidRPr="008B524B">
              <w:rPr>
                <w:rFonts w:ascii="Arial" w:hAnsi="Arial" w:cs="Arial"/>
              </w:rPr>
              <w:t>NUMBERS, OPERATIONS AND RELATIONSHIPS</w:t>
            </w:r>
          </w:p>
          <w:p w:rsidR="00084345" w:rsidRDefault="00084345" w:rsidP="006F31E4">
            <w:pPr>
              <w:spacing w:line="480" w:lineRule="auto"/>
              <w:rPr>
                <w:rFonts w:ascii="Arial" w:hAnsi="Arial" w:cs="Arial"/>
              </w:rPr>
            </w:pPr>
          </w:p>
          <w:p w:rsidR="00084345" w:rsidRPr="006A5E4B" w:rsidRDefault="00084345" w:rsidP="006F31E4">
            <w:pPr>
              <w:spacing w:line="480" w:lineRule="auto"/>
              <w:rPr>
                <w:rFonts w:ascii="Arial" w:hAnsi="Arial" w:cs="Arial"/>
                <w:sz w:val="26"/>
                <w:szCs w:val="26"/>
              </w:rPr>
            </w:pPr>
          </w:p>
        </w:tc>
        <w:tc>
          <w:tcPr>
            <w:tcW w:w="6593" w:type="dxa"/>
          </w:tcPr>
          <w:p w:rsidR="00084345" w:rsidRPr="006A5E4B" w:rsidRDefault="00084345" w:rsidP="006F31E4">
            <w:pPr>
              <w:autoSpaceDE w:val="0"/>
              <w:autoSpaceDN w:val="0"/>
              <w:adjustRightInd w:val="0"/>
              <w:rPr>
                <w:rFonts w:ascii="Arial" w:hAnsi="Arial" w:cs="Arial"/>
                <w:color w:val="292526"/>
              </w:rPr>
            </w:pPr>
            <w:r>
              <w:rPr>
                <w:rFonts w:ascii="Arial" w:hAnsi="Arial" w:cs="Arial"/>
                <w:color w:val="292526"/>
              </w:rPr>
              <w:t>r</w:t>
            </w:r>
            <w:r w:rsidRPr="006A5E4B">
              <w:rPr>
                <w:rFonts w:ascii="Arial" w:hAnsi="Arial" w:cs="Arial"/>
                <w:color w:val="292526"/>
              </w:rPr>
              <w:t>ecogni</w:t>
            </w:r>
            <w:r>
              <w:rPr>
                <w:rFonts w:ascii="Arial" w:hAnsi="Arial" w:cs="Arial"/>
                <w:color w:val="292526"/>
              </w:rPr>
              <w:t>ze</w:t>
            </w:r>
            <w:r w:rsidRPr="006A5E4B">
              <w:rPr>
                <w:rFonts w:ascii="Arial" w:hAnsi="Arial" w:cs="Arial"/>
                <w:color w:val="292526"/>
              </w:rPr>
              <w:t xml:space="preserve"> the place value of digits in:</w:t>
            </w:r>
          </w:p>
          <w:p w:rsidR="00084345" w:rsidRPr="006A5E4B" w:rsidRDefault="00084345" w:rsidP="006F31E4">
            <w:pPr>
              <w:autoSpaceDE w:val="0"/>
              <w:autoSpaceDN w:val="0"/>
              <w:adjustRightInd w:val="0"/>
              <w:rPr>
                <w:rFonts w:ascii="Arial" w:hAnsi="Arial" w:cs="Arial"/>
                <w:color w:val="292526"/>
              </w:rPr>
            </w:pPr>
            <w:r w:rsidRPr="006A5E4B">
              <w:rPr>
                <w:rFonts w:ascii="Arial" w:hAnsi="Arial" w:cs="Arial"/>
                <w:color w:val="292526"/>
              </w:rPr>
              <w:t>whole numbers to at least 9-digit numbers;</w:t>
            </w:r>
          </w:p>
          <w:p w:rsidR="00084345" w:rsidRPr="006A5E4B" w:rsidRDefault="00084345" w:rsidP="006F31E4">
            <w:pPr>
              <w:spacing w:line="480" w:lineRule="auto"/>
              <w:rPr>
                <w:rFonts w:ascii="Arial" w:hAnsi="Arial" w:cs="Arial"/>
                <w:color w:val="292526"/>
                <w:sz w:val="24"/>
                <w:szCs w:val="24"/>
              </w:rPr>
            </w:pPr>
            <w:r w:rsidRPr="006A5E4B">
              <w:rPr>
                <w:rFonts w:ascii="Arial" w:hAnsi="Arial" w:cs="Arial"/>
                <w:color w:val="292526"/>
              </w:rPr>
              <w:t>decimal fractions to at least 2 decimal places.</w:t>
            </w:r>
          </w:p>
        </w:tc>
        <w:tc>
          <w:tcPr>
            <w:tcW w:w="3463" w:type="dxa"/>
          </w:tcPr>
          <w:p w:rsidR="00084345" w:rsidRPr="006A5E4B" w:rsidRDefault="00084345" w:rsidP="006F31E4">
            <w:pPr>
              <w:rPr>
                <w:rFonts w:ascii="Arial" w:hAnsi="Arial" w:cs="Arial"/>
              </w:rPr>
            </w:pPr>
            <w:r w:rsidRPr="006A5E4B">
              <w:rPr>
                <w:rFonts w:ascii="Arial" w:hAnsi="Arial" w:cs="Arial"/>
              </w:rPr>
              <w:t>Decimal fractions</w:t>
            </w:r>
          </w:p>
        </w:tc>
      </w:tr>
      <w:tr w:rsidR="00084345" w:rsidRPr="006A5E4B" w:rsidTr="006179A5">
        <w:tc>
          <w:tcPr>
            <w:tcW w:w="1676" w:type="dxa"/>
            <w:vMerge/>
          </w:tcPr>
          <w:p w:rsidR="00084345" w:rsidRPr="006A5E4B" w:rsidRDefault="00084345" w:rsidP="006F31E4">
            <w:pPr>
              <w:spacing w:line="480" w:lineRule="auto"/>
              <w:rPr>
                <w:rFonts w:ascii="Arial" w:hAnsi="Arial" w:cs="Arial"/>
              </w:rPr>
            </w:pPr>
          </w:p>
        </w:tc>
        <w:tc>
          <w:tcPr>
            <w:tcW w:w="6593" w:type="dxa"/>
          </w:tcPr>
          <w:p w:rsidR="00084345" w:rsidRPr="006A5E4B" w:rsidRDefault="00084345" w:rsidP="006F31E4">
            <w:pPr>
              <w:autoSpaceDE w:val="0"/>
              <w:autoSpaceDN w:val="0"/>
              <w:adjustRightInd w:val="0"/>
              <w:rPr>
                <w:rFonts w:ascii="Arial" w:hAnsi="Arial" w:cs="Arial"/>
                <w:color w:val="292526"/>
              </w:rPr>
            </w:pPr>
            <w:r>
              <w:rPr>
                <w:rFonts w:ascii="Arial" w:hAnsi="Arial" w:cs="Arial"/>
                <w:color w:val="292526"/>
              </w:rPr>
              <w:t>estimate and calculate</w:t>
            </w:r>
            <w:r w:rsidRPr="006A5E4B">
              <w:rPr>
                <w:rFonts w:ascii="Arial" w:hAnsi="Arial" w:cs="Arial"/>
                <w:color w:val="292526"/>
              </w:rPr>
              <w:t xml:space="preserve"> by selecting and using</w:t>
            </w:r>
          </w:p>
          <w:p w:rsidR="00084345" w:rsidRPr="006A5E4B" w:rsidRDefault="00084345" w:rsidP="006F31E4">
            <w:pPr>
              <w:autoSpaceDE w:val="0"/>
              <w:autoSpaceDN w:val="0"/>
              <w:adjustRightInd w:val="0"/>
              <w:rPr>
                <w:rFonts w:ascii="Arial" w:hAnsi="Arial" w:cs="Arial"/>
                <w:color w:val="292526"/>
              </w:rPr>
            </w:pPr>
            <w:r w:rsidRPr="006A5E4B">
              <w:rPr>
                <w:rFonts w:ascii="Arial" w:hAnsi="Arial" w:cs="Arial"/>
                <w:color w:val="292526"/>
              </w:rPr>
              <w:t>operations appropriate to solving problems that</w:t>
            </w:r>
          </w:p>
          <w:p w:rsidR="00084345" w:rsidRPr="006A5E4B" w:rsidRDefault="00084345" w:rsidP="006F31E4">
            <w:pPr>
              <w:autoSpaceDE w:val="0"/>
              <w:autoSpaceDN w:val="0"/>
              <w:adjustRightInd w:val="0"/>
              <w:rPr>
                <w:rFonts w:ascii="Arial" w:hAnsi="Arial" w:cs="Arial"/>
                <w:color w:val="292526"/>
              </w:rPr>
            </w:pPr>
            <w:r w:rsidRPr="006A5E4B">
              <w:rPr>
                <w:rFonts w:ascii="Arial" w:hAnsi="Arial" w:cs="Arial"/>
                <w:color w:val="292526"/>
              </w:rPr>
              <w:t>involve:</w:t>
            </w:r>
          </w:p>
          <w:p w:rsidR="00084345" w:rsidRPr="006A5E4B" w:rsidRDefault="00084345" w:rsidP="006F31E4">
            <w:pPr>
              <w:spacing w:line="480" w:lineRule="auto"/>
              <w:rPr>
                <w:rFonts w:ascii="Arial" w:hAnsi="Arial" w:cs="Arial"/>
                <w:b/>
              </w:rPr>
            </w:pPr>
            <w:r w:rsidRPr="006A5E4B">
              <w:rPr>
                <w:rFonts w:ascii="Arial" w:hAnsi="Arial" w:cs="Arial"/>
                <w:color w:val="292526"/>
              </w:rPr>
              <w:t>rounding off to the nearest 5, 10, 100 or 1 000;</w:t>
            </w:r>
          </w:p>
        </w:tc>
        <w:tc>
          <w:tcPr>
            <w:tcW w:w="3463" w:type="dxa"/>
          </w:tcPr>
          <w:p w:rsidR="00084345" w:rsidRPr="006A5E4B" w:rsidRDefault="00084345" w:rsidP="006F31E4">
            <w:pPr>
              <w:spacing w:line="480" w:lineRule="auto"/>
              <w:rPr>
                <w:rFonts w:ascii="Arial" w:hAnsi="Arial" w:cs="Arial"/>
              </w:rPr>
            </w:pPr>
            <w:r w:rsidRPr="006A5E4B">
              <w:rPr>
                <w:rFonts w:ascii="Arial" w:hAnsi="Arial" w:cs="Arial"/>
              </w:rPr>
              <w:t>Rounding off of numbers</w:t>
            </w:r>
          </w:p>
        </w:tc>
      </w:tr>
      <w:tr w:rsidR="00084345" w:rsidRPr="006A5E4B" w:rsidTr="006179A5">
        <w:tc>
          <w:tcPr>
            <w:tcW w:w="1676" w:type="dxa"/>
            <w:vMerge/>
          </w:tcPr>
          <w:p w:rsidR="00084345" w:rsidRPr="006A5E4B" w:rsidRDefault="00084345" w:rsidP="006F31E4">
            <w:pPr>
              <w:spacing w:line="480" w:lineRule="auto"/>
              <w:rPr>
                <w:rFonts w:ascii="Arial" w:hAnsi="Arial" w:cs="Arial"/>
              </w:rPr>
            </w:pPr>
          </w:p>
        </w:tc>
        <w:tc>
          <w:tcPr>
            <w:tcW w:w="6593" w:type="dxa"/>
          </w:tcPr>
          <w:p w:rsidR="00084345" w:rsidRPr="006A5E4B" w:rsidRDefault="00084345" w:rsidP="00084345">
            <w:pPr>
              <w:autoSpaceDE w:val="0"/>
              <w:autoSpaceDN w:val="0"/>
              <w:adjustRightInd w:val="0"/>
              <w:rPr>
                <w:rFonts w:ascii="Arial" w:hAnsi="Arial" w:cs="Arial"/>
                <w:color w:val="292526"/>
              </w:rPr>
            </w:pPr>
            <w:r>
              <w:rPr>
                <w:rFonts w:ascii="Arial" w:hAnsi="Arial" w:cs="Arial"/>
                <w:color w:val="292526"/>
              </w:rPr>
              <w:t>estimate and calculate</w:t>
            </w:r>
            <w:r w:rsidRPr="006A5E4B">
              <w:rPr>
                <w:rFonts w:ascii="Arial" w:hAnsi="Arial" w:cs="Arial"/>
                <w:color w:val="292526"/>
              </w:rPr>
              <w:t xml:space="preserve"> by selecting and using</w:t>
            </w:r>
          </w:p>
          <w:p w:rsidR="00084345" w:rsidRPr="006A5E4B" w:rsidRDefault="00084345" w:rsidP="00084345">
            <w:pPr>
              <w:autoSpaceDE w:val="0"/>
              <w:autoSpaceDN w:val="0"/>
              <w:adjustRightInd w:val="0"/>
              <w:rPr>
                <w:rFonts w:ascii="Arial" w:hAnsi="Arial" w:cs="Arial"/>
                <w:color w:val="292526"/>
              </w:rPr>
            </w:pPr>
            <w:r w:rsidRPr="006A5E4B">
              <w:rPr>
                <w:rFonts w:ascii="Arial" w:hAnsi="Arial" w:cs="Arial"/>
                <w:color w:val="292526"/>
              </w:rPr>
              <w:t>operations appropriate to solving problems that</w:t>
            </w:r>
          </w:p>
          <w:p w:rsidR="00084345" w:rsidRPr="006A5E4B" w:rsidRDefault="00084345" w:rsidP="00084345">
            <w:pPr>
              <w:autoSpaceDE w:val="0"/>
              <w:autoSpaceDN w:val="0"/>
              <w:adjustRightInd w:val="0"/>
              <w:rPr>
                <w:rFonts w:ascii="Arial" w:hAnsi="Arial" w:cs="Arial"/>
                <w:color w:val="292526"/>
              </w:rPr>
            </w:pPr>
            <w:r w:rsidRPr="006A5E4B">
              <w:rPr>
                <w:rFonts w:ascii="Arial" w:hAnsi="Arial" w:cs="Arial"/>
                <w:color w:val="292526"/>
              </w:rPr>
              <w:t>involve:</w:t>
            </w:r>
          </w:p>
          <w:p w:rsidR="00084345" w:rsidRPr="006A5E4B" w:rsidRDefault="00084345" w:rsidP="00084345">
            <w:pPr>
              <w:autoSpaceDE w:val="0"/>
              <w:autoSpaceDN w:val="0"/>
              <w:adjustRightInd w:val="0"/>
              <w:rPr>
                <w:rFonts w:ascii="Arial" w:hAnsi="Arial" w:cs="Arial"/>
                <w:color w:val="292526"/>
              </w:rPr>
            </w:pPr>
            <w:r w:rsidRPr="006A5E4B">
              <w:rPr>
                <w:rFonts w:ascii="Arial" w:hAnsi="Arial" w:cs="Arial"/>
                <w:color w:val="292526"/>
              </w:rPr>
              <w:t>multiple operations on whole numbers with or</w:t>
            </w:r>
          </w:p>
          <w:p w:rsidR="00084345" w:rsidRDefault="00084345" w:rsidP="00084345">
            <w:pPr>
              <w:autoSpaceDE w:val="0"/>
              <w:autoSpaceDN w:val="0"/>
              <w:adjustRightInd w:val="0"/>
              <w:rPr>
                <w:rFonts w:ascii="Arial" w:hAnsi="Arial" w:cs="Arial"/>
                <w:color w:val="292526"/>
              </w:rPr>
            </w:pPr>
            <w:r w:rsidRPr="006A5E4B">
              <w:rPr>
                <w:rFonts w:ascii="Arial" w:hAnsi="Arial" w:cs="Arial"/>
                <w:color w:val="292526"/>
              </w:rPr>
              <w:t>without brackets</w:t>
            </w:r>
          </w:p>
        </w:tc>
        <w:tc>
          <w:tcPr>
            <w:tcW w:w="3463" w:type="dxa"/>
          </w:tcPr>
          <w:p w:rsidR="00084345" w:rsidRPr="006A5E4B" w:rsidRDefault="00A65CEE" w:rsidP="00A65CEE">
            <w:pPr>
              <w:rPr>
                <w:rFonts w:ascii="Arial" w:hAnsi="Arial" w:cs="Arial"/>
              </w:rPr>
            </w:pPr>
            <w:r>
              <w:rPr>
                <w:rFonts w:ascii="Arial" w:hAnsi="Arial" w:cs="Arial"/>
              </w:rPr>
              <w:t xml:space="preserve">Order of operations using whole </w:t>
            </w:r>
            <w:r w:rsidR="00084345" w:rsidRPr="006A5E4B">
              <w:rPr>
                <w:rFonts w:ascii="Arial" w:hAnsi="Arial" w:cs="Arial"/>
              </w:rPr>
              <w:t>numbers</w:t>
            </w:r>
          </w:p>
        </w:tc>
      </w:tr>
      <w:tr w:rsidR="00084345" w:rsidRPr="006A5E4B" w:rsidTr="006179A5">
        <w:tc>
          <w:tcPr>
            <w:tcW w:w="1676" w:type="dxa"/>
            <w:vMerge/>
          </w:tcPr>
          <w:p w:rsidR="00084345" w:rsidRDefault="00084345" w:rsidP="006F31E4">
            <w:pPr>
              <w:spacing w:line="480" w:lineRule="auto"/>
              <w:rPr>
                <w:rFonts w:ascii="Arial" w:hAnsi="Arial" w:cs="Arial"/>
              </w:rPr>
            </w:pPr>
          </w:p>
        </w:tc>
        <w:tc>
          <w:tcPr>
            <w:tcW w:w="6593" w:type="dxa"/>
          </w:tcPr>
          <w:p w:rsidR="00084345" w:rsidRPr="006A5E4B" w:rsidRDefault="00084345" w:rsidP="00084345">
            <w:pPr>
              <w:autoSpaceDE w:val="0"/>
              <w:autoSpaceDN w:val="0"/>
              <w:adjustRightInd w:val="0"/>
              <w:rPr>
                <w:rFonts w:ascii="Arial" w:hAnsi="Arial" w:cs="Arial"/>
                <w:color w:val="292526"/>
              </w:rPr>
            </w:pPr>
            <w:r>
              <w:rPr>
                <w:rFonts w:ascii="Arial" w:hAnsi="Arial" w:cs="Arial"/>
                <w:color w:val="292526"/>
              </w:rPr>
              <w:t>estimate</w:t>
            </w:r>
            <w:r w:rsidRPr="006A5E4B">
              <w:rPr>
                <w:rFonts w:ascii="Arial" w:hAnsi="Arial" w:cs="Arial"/>
                <w:color w:val="292526"/>
              </w:rPr>
              <w:t xml:space="preserve">, </w:t>
            </w:r>
            <w:r>
              <w:rPr>
                <w:rFonts w:ascii="Arial" w:hAnsi="Arial" w:cs="Arial"/>
                <w:color w:val="292526"/>
              </w:rPr>
              <w:t>measure, record, compare and order</w:t>
            </w:r>
          </w:p>
          <w:p w:rsidR="00084345" w:rsidRPr="006A5E4B" w:rsidRDefault="00084345" w:rsidP="00084345">
            <w:pPr>
              <w:autoSpaceDE w:val="0"/>
              <w:autoSpaceDN w:val="0"/>
              <w:adjustRightInd w:val="0"/>
              <w:rPr>
                <w:rFonts w:ascii="Arial" w:hAnsi="Arial" w:cs="Arial"/>
                <w:color w:val="292526"/>
              </w:rPr>
            </w:pPr>
            <w:r w:rsidRPr="006A5E4B">
              <w:rPr>
                <w:rFonts w:ascii="Arial" w:hAnsi="Arial" w:cs="Arial"/>
                <w:color w:val="292526"/>
              </w:rPr>
              <w:t>two-dimensional shapes and three-dimensional</w:t>
            </w:r>
          </w:p>
          <w:p w:rsidR="00084345" w:rsidRPr="006A5E4B" w:rsidRDefault="00084345" w:rsidP="00084345">
            <w:pPr>
              <w:autoSpaceDE w:val="0"/>
              <w:autoSpaceDN w:val="0"/>
              <w:adjustRightInd w:val="0"/>
              <w:rPr>
                <w:rFonts w:ascii="Arial" w:hAnsi="Arial" w:cs="Arial"/>
                <w:color w:val="292526"/>
              </w:rPr>
            </w:pPr>
            <w:r w:rsidRPr="006A5E4B">
              <w:rPr>
                <w:rFonts w:ascii="Arial" w:hAnsi="Arial" w:cs="Arial"/>
                <w:color w:val="292526"/>
              </w:rPr>
              <w:t>objects using S.I. units with appropriate precision</w:t>
            </w:r>
          </w:p>
          <w:p w:rsidR="00084345" w:rsidRDefault="00084345" w:rsidP="00084345">
            <w:pPr>
              <w:autoSpaceDE w:val="0"/>
              <w:autoSpaceDN w:val="0"/>
              <w:adjustRightInd w:val="0"/>
              <w:rPr>
                <w:rFonts w:ascii="Arial" w:hAnsi="Arial" w:cs="Arial"/>
                <w:color w:val="292526"/>
              </w:rPr>
            </w:pPr>
            <w:r>
              <w:rPr>
                <w:rFonts w:ascii="Arial" w:hAnsi="Arial" w:cs="Arial"/>
                <w:color w:val="292526"/>
              </w:rPr>
              <w:t>for:</w:t>
            </w:r>
            <w:r w:rsidRPr="006A5E4B">
              <w:rPr>
                <w:rFonts w:ascii="Arial" w:hAnsi="Arial" w:cs="Arial"/>
                <w:color w:val="292526"/>
              </w:rPr>
              <w:t>capacity using millilitres (ml) and litres (l);</w:t>
            </w:r>
          </w:p>
        </w:tc>
        <w:tc>
          <w:tcPr>
            <w:tcW w:w="3463" w:type="dxa"/>
          </w:tcPr>
          <w:p w:rsidR="00084345" w:rsidRPr="006A5E4B" w:rsidRDefault="00084345" w:rsidP="006F31E4">
            <w:pPr>
              <w:spacing w:line="480" w:lineRule="auto"/>
              <w:rPr>
                <w:rFonts w:ascii="Arial" w:hAnsi="Arial" w:cs="Arial"/>
              </w:rPr>
            </w:pPr>
            <w:r w:rsidRPr="006A5E4B">
              <w:rPr>
                <w:rFonts w:ascii="Arial" w:hAnsi="Arial" w:cs="Arial"/>
              </w:rPr>
              <w:t>Capacity</w:t>
            </w:r>
          </w:p>
        </w:tc>
      </w:tr>
      <w:tr w:rsidR="00084345" w:rsidRPr="006A5E4B" w:rsidTr="00694D83">
        <w:tc>
          <w:tcPr>
            <w:tcW w:w="1676" w:type="dxa"/>
            <w:vMerge w:val="restart"/>
          </w:tcPr>
          <w:p w:rsidR="00084345" w:rsidRPr="006A5E4B" w:rsidRDefault="00A8407E" w:rsidP="006F31E4">
            <w:pPr>
              <w:rPr>
                <w:rFonts w:ascii="Arial" w:hAnsi="Arial" w:cs="Arial"/>
              </w:rPr>
            </w:pPr>
            <w:r w:rsidRPr="006A5E4B">
              <w:rPr>
                <w:rFonts w:ascii="Arial" w:hAnsi="Arial" w:cs="Arial"/>
              </w:rPr>
              <w:t>PATTERNS, FUNCTIONS AND</w:t>
            </w:r>
          </w:p>
          <w:p w:rsidR="00084345" w:rsidRPr="006A5E4B" w:rsidRDefault="00A8407E" w:rsidP="006F31E4">
            <w:pPr>
              <w:rPr>
                <w:rFonts w:ascii="Arial" w:hAnsi="Arial" w:cs="Arial"/>
              </w:rPr>
            </w:pPr>
            <w:r w:rsidRPr="006A5E4B">
              <w:rPr>
                <w:rFonts w:ascii="Arial" w:hAnsi="Arial" w:cs="Arial"/>
              </w:rPr>
              <w:t>ALGEBRA</w:t>
            </w:r>
          </w:p>
          <w:p w:rsidR="00084345" w:rsidRPr="006A5E4B" w:rsidRDefault="00084345" w:rsidP="006F31E4">
            <w:pPr>
              <w:rPr>
                <w:rFonts w:ascii="Arial" w:hAnsi="Arial" w:cs="Arial"/>
              </w:rPr>
            </w:pPr>
          </w:p>
        </w:tc>
        <w:tc>
          <w:tcPr>
            <w:tcW w:w="6593" w:type="dxa"/>
          </w:tcPr>
          <w:p w:rsidR="00084345" w:rsidRPr="006A5E4B" w:rsidRDefault="00084345" w:rsidP="006F31E4">
            <w:pPr>
              <w:autoSpaceDE w:val="0"/>
              <w:autoSpaceDN w:val="0"/>
              <w:adjustRightInd w:val="0"/>
              <w:rPr>
                <w:rFonts w:ascii="Arial" w:hAnsi="Arial" w:cs="Arial"/>
                <w:color w:val="292526"/>
              </w:rPr>
            </w:pPr>
            <w:r>
              <w:rPr>
                <w:rFonts w:ascii="Arial" w:hAnsi="Arial" w:cs="Arial"/>
                <w:color w:val="292526"/>
              </w:rPr>
              <w:t>write</w:t>
            </w:r>
            <w:r w:rsidRPr="006A5E4B">
              <w:rPr>
                <w:rFonts w:ascii="Arial" w:hAnsi="Arial" w:cs="Arial"/>
                <w:color w:val="292526"/>
              </w:rPr>
              <w:t xml:space="preserve"> number sentences to describe a problem</w:t>
            </w:r>
          </w:p>
          <w:p w:rsidR="00084345" w:rsidRPr="006A5E4B" w:rsidRDefault="00084345" w:rsidP="006F31E4">
            <w:pPr>
              <w:autoSpaceDE w:val="0"/>
              <w:autoSpaceDN w:val="0"/>
              <w:adjustRightInd w:val="0"/>
              <w:rPr>
                <w:rFonts w:ascii="Arial" w:hAnsi="Arial" w:cs="Arial"/>
                <w:color w:val="292526"/>
              </w:rPr>
            </w:pPr>
            <w:r w:rsidRPr="006A5E4B">
              <w:rPr>
                <w:rFonts w:ascii="Arial" w:hAnsi="Arial" w:cs="Arial"/>
                <w:color w:val="292526"/>
              </w:rPr>
              <w:t>situation, including problems within contexts that</w:t>
            </w:r>
          </w:p>
          <w:p w:rsidR="00084345" w:rsidRPr="006A5E4B" w:rsidRDefault="00084345" w:rsidP="006F31E4">
            <w:pPr>
              <w:autoSpaceDE w:val="0"/>
              <w:autoSpaceDN w:val="0"/>
              <w:adjustRightInd w:val="0"/>
              <w:rPr>
                <w:rFonts w:ascii="Arial" w:hAnsi="Arial" w:cs="Arial"/>
                <w:color w:val="292526"/>
              </w:rPr>
            </w:pPr>
            <w:r w:rsidRPr="006A5E4B">
              <w:rPr>
                <w:rFonts w:ascii="Arial" w:hAnsi="Arial" w:cs="Arial"/>
                <w:color w:val="292526"/>
              </w:rPr>
              <w:t>may be used to build awareness of human rights,</w:t>
            </w:r>
          </w:p>
          <w:p w:rsidR="00084345" w:rsidRPr="006A5E4B" w:rsidRDefault="00084345" w:rsidP="006F31E4">
            <w:pPr>
              <w:spacing w:line="480" w:lineRule="auto"/>
              <w:rPr>
                <w:rFonts w:ascii="Arial" w:hAnsi="Arial" w:cs="Arial"/>
                <w:b/>
              </w:rPr>
            </w:pPr>
            <w:r w:rsidRPr="006A5E4B">
              <w:rPr>
                <w:rFonts w:ascii="Arial" w:hAnsi="Arial" w:cs="Arial"/>
                <w:color w:val="292526"/>
              </w:rPr>
              <w:t>social, economic, cultural and environmental issues</w:t>
            </w:r>
          </w:p>
        </w:tc>
        <w:tc>
          <w:tcPr>
            <w:tcW w:w="3463" w:type="dxa"/>
          </w:tcPr>
          <w:p w:rsidR="00084345" w:rsidRPr="006A5E4B" w:rsidRDefault="00084345" w:rsidP="006F31E4">
            <w:pPr>
              <w:spacing w:line="480" w:lineRule="auto"/>
              <w:rPr>
                <w:rFonts w:ascii="Arial" w:hAnsi="Arial" w:cs="Arial"/>
              </w:rPr>
            </w:pPr>
            <w:r w:rsidRPr="006A5E4B">
              <w:rPr>
                <w:rFonts w:ascii="Arial" w:hAnsi="Arial" w:cs="Arial"/>
              </w:rPr>
              <w:t>Number sentences</w:t>
            </w:r>
          </w:p>
        </w:tc>
      </w:tr>
      <w:tr w:rsidR="00084345" w:rsidRPr="006A5E4B" w:rsidTr="006179A5">
        <w:tc>
          <w:tcPr>
            <w:tcW w:w="1676" w:type="dxa"/>
            <w:vMerge/>
          </w:tcPr>
          <w:p w:rsidR="00084345" w:rsidRPr="006A5E4B" w:rsidRDefault="00084345" w:rsidP="006F31E4">
            <w:pPr>
              <w:rPr>
                <w:rFonts w:ascii="Arial" w:hAnsi="Arial" w:cs="Arial"/>
              </w:rPr>
            </w:pPr>
          </w:p>
        </w:tc>
        <w:tc>
          <w:tcPr>
            <w:tcW w:w="6593" w:type="dxa"/>
          </w:tcPr>
          <w:p w:rsidR="00084345" w:rsidRPr="006A5E4B" w:rsidRDefault="00084345" w:rsidP="006F31E4">
            <w:pPr>
              <w:autoSpaceDE w:val="0"/>
              <w:autoSpaceDN w:val="0"/>
              <w:adjustRightInd w:val="0"/>
              <w:rPr>
                <w:rFonts w:ascii="Arial" w:hAnsi="Arial" w:cs="Arial"/>
                <w:color w:val="292526"/>
              </w:rPr>
            </w:pPr>
            <w:r>
              <w:rPr>
                <w:rFonts w:ascii="Arial" w:hAnsi="Arial" w:cs="Arial"/>
                <w:color w:val="292526"/>
              </w:rPr>
              <w:t>d</w:t>
            </w:r>
            <w:r w:rsidRPr="006A5E4B">
              <w:rPr>
                <w:rFonts w:ascii="Arial" w:hAnsi="Arial" w:cs="Arial"/>
                <w:color w:val="292526"/>
              </w:rPr>
              <w:t>etermine, through discussion and comparison,</w:t>
            </w:r>
          </w:p>
          <w:p w:rsidR="00084345" w:rsidRPr="006A5E4B" w:rsidRDefault="00084345" w:rsidP="006F31E4">
            <w:pPr>
              <w:autoSpaceDE w:val="0"/>
              <w:autoSpaceDN w:val="0"/>
              <w:adjustRightInd w:val="0"/>
              <w:rPr>
                <w:rFonts w:ascii="Arial" w:hAnsi="Arial" w:cs="Arial"/>
                <w:color w:val="292526"/>
              </w:rPr>
            </w:pPr>
            <w:r w:rsidRPr="006A5E4B">
              <w:rPr>
                <w:rFonts w:ascii="Arial" w:hAnsi="Arial" w:cs="Arial"/>
                <w:color w:val="292526"/>
              </w:rPr>
              <w:t>the equivalence of different descriptions of the</w:t>
            </w:r>
          </w:p>
          <w:p w:rsidR="00084345" w:rsidRPr="006A5E4B" w:rsidRDefault="00084345" w:rsidP="00A65CEE">
            <w:pPr>
              <w:rPr>
                <w:rFonts w:ascii="Arial" w:hAnsi="Arial" w:cs="Arial"/>
                <w:color w:val="292526"/>
              </w:rPr>
            </w:pPr>
            <w:r w:rsidRPr="006A5E4B">
              <w:rPr>
                <w:rFonts w:ascii="Arial" w:hAnsi="Arial" w:cs="Arial"/>
                <w:color w:val="292526"/>
              </w:rPr>
              <w:t>same relationship or rule presented:</w:t>
            </w:r>
          </w:p>
          <w:p w:rsidR="00084345" w:rsidRPr="006A5E4B" w:rsidRDefault="00084345" w:rsidP="00A65CEE">
            <w:pPr>
              <w:rPr>
                <w:rFonts w:ascii="Arial" w:hAnsi="Arial" w:cs="Arial"/>
                <w:b/>
              </w:rPr>
            </w:pPr>
            <w:r w:rsidRPr="006A5E4B">
              <w:rPr>
                <w:rFonts w:ascii="Arial" w:hAnsi="Arial" w:cs="Arial"/>
                <w:color w:val="292526"/>
              </w:rPr>
              <w:t>by number sentences;</w:t>
            </w:r>
          </w:p>
        </w:tc>
        <w:tc>
          <w:tcPr>
            <w:tcW w:w="3463" w:type="dxa"/>
          </w:tcPr>
          <w:p w:rsidR="00084345" w:rsidRPr="006A5E4B" w:rsidRDefault="00084345" w:rsidP="006F31E4">
            <w:pPr>
              <w:spacing w:line="480" w:lineRule="auto"/>
              <w:rPr>
                <w:rFonts w:ascii="Arial" w:hAnsi="Arial" w:cs="Arial"/>
              </w:rPr>
            </w:pPr>
            <w:r w:rsidRPr="006A5E4B">
              <w:rPr>
                <w:rFonts w:ascii="Arial" w:hAnsi="Arial" w:cs="Arial"/>
              </w:rPr>
              <w:t>Number sentences</w:t>
            </w:r>
          </w:p>
        </w:tc>
      </w:tr>
      <w:tr w:rsidR="00150B26" w:rsidRPr="006A5E4B" w:rsidTr="006179A5">
        <w:tc>
          <w:tcPr>
            <w:tcW w:w="1676" w:type="dxa"/>
            <w:vMerge w:val="restart"/>
          </w:tcPr>
          <w:p w:rsidR="00150B26" w:rsidRPr="006A5E4B" w:rsidRDefault="00A8407E" w:rsidP="00150B26">
            <w:pPr>
              <w:rPr>
                <w:rFonts w:ascii="Arial" w:hAnsi="Arial" w:cs="Arial"/>
              </w:rPr>
            </w:pPr>
            <w:r w:rsidRPr="006A5E4B">
              <w:rPr>
                <w:rFonts w:ascii="Arial" w:hAnsi="Arial" w:cs="Arial"/>
              </w:rPr>
              <w:t>NUMBERS, OPERATIONS AND RELATIONSHIPS</w:t>
            </w: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recognize and represent</w:t>
            </w:r>
            <w:r w:rsidRPr="006A5E4B">
              <w:rPr>
                <w:rFonts w:ascii="Arial" w:hAnsi="Arial" w:cs="Arial"/>
                <w:color w:val="292526"/>
              </w:rPr>
              <w:t xml:space="preserve"> the following numbers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in order to describe and compare them:</w:t>
            </w:r>
          </w:p>
          <w:p w:rsidR="00150B26" w:rsidRPr="006A5E4B" w:rsidRDefault="00150B26" w:rsidP="008C5B0E">
            <w:pPr>
              <w:spacing w:line="480" w:lineRule="auto"/>
              <w:rPr>
                <w:rFonts w:ascii="Arial" w:hAnsi="Arial" w:cs="Arial"/>
                <w:b/>
              </w:rPr>
            </w:pPr>
            <w:r w:rsidRPr="006A5E4B">
              <w:rPr>
                <w:rFonts w:ascii="Arial" w:hAnsi="Arial" w:cs="Arial"/>
                <w:color w:val="292526"/>
              </w:rPr>
              <w:t>decimal fractions to at leas</w:t>
            </w:r>
            <w:r>
              <w:rPr>
                <w:rFonts w:ascii="Arial" w:hAnsi="Arial" w:cs="Arial"/>
                <w:color w:val="292526"/>
              </w:rPr>
              <w:t>t</w:t>
            </w:r>
            <w:r w:rsidRPr="006A5E4B">
              <w:rPr>
                <w:rFonts w:ascii="Arial" w:hAnsi="Arial" w:cs="Arial"/>
                <w:color w:val="292526"/>
              </w:rPr>
              <w:t xml:space="preserve"> two decimal places;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Decimal fractions</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recognize and represent</w:t>
            </w:r>
            <w:r w:rsidRPr="006A5E4B">
              <w:rPr>
                <w:rFonts w:ascii="Arial" w:hAnsi="Arial" w:cs="Arial"/>
                <w:color w:val="292526"/>
              </w:rPr>
              <w:t xml:space="preserve"> the following numbers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in order to describe and compare them:</w:t>
            </w:r>
          </w:p>
          <w:p w:rsidR="00150B26" w:rsidRPr="006A5E4B" w:rsidRDefault="00150B26" w:rsidP="006F31E4">
            <w:pPr>
              <w:spacing w:line="480" w:lineRule="auto"/>
              <w:rPr>
                <w:rFonts w:ascii="Arial" w:hAnsi="Arial" w:cs="Arial"/>
                <w:b/>
              </w:rPr>
            </w:pPr>
            <w:r w:rsidRPr="006A5E4B">
              <w:rPr>
                <w:rFonts w:ascii="Arial" w:hAnsi="Arial" w:cs="Arial"/>
                <w:color w:val="292526"/>
              </w:rPr>
              <w:t>whole numbers to at least 9-digit numbers;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Understanding whole numbers</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recognize and represent</w:t>
            </w:r>
            <w:r w:rsidRPr="006A5E4B">
              <w:rPr>
                <w:rFonts w:ascii="Arial" w:hAnsi="Arial" w:cs="Arial"/>
                <w:color w:val="292526"/>
              </w:rPr>
              <w:t xml:space="preserve"> the following numbers</w:t>
            </w:r>
          </w:p>
          <w:p w:rsidR="00150B26" w:rsidRPr="006A5E4B" w:rsidRDefault="00150B26" w:rsidP="00A65CEE">
            <w:pPr>
              <w:rPr>
                <w:rFonts w:ascii="Arial" w:hAnsi="Arial" w:cs="Arial"/>
                <w:color w:val="292526"/>
              </w:rPr>
            </w:pPr>
            <w:r w:rsidRPr="006A5E4B">
              <w:rPr>
                <w:rFonts w:ascii="Arial" w:hAnsi="Arial" w:cs="Arial"/>
                <w:color w:val="292526"/>
              </w:rPr>
              <w:t>in order to describe and compare them:</w:t>
            </w:r>
          </w:p>
          <w:p w:rsidR="00150B26" w:rsidRPr="006A5E4B" w:rsidRDefault="00150B26" w:rsidP="00A65CEE">
            <w:pPr>
              <w:rPr>
                <w:rFonts w:ascii="Arial" w:hAnsi="Arial" w:cs="Arial"/>
                <w:color w:val="292526"/>
              </w:rPr>
            </w:pPr>
            <w:r w:rsidRPr="006A5E4B">
              <w:rPr>
                <w:rFonts w:ascii="Arial" w:hAnsi="Arial" w:cs="Arial"/>
                <w:color w:val="292526"/>
              </w:rPr>
              <w:t>multiples and factors of at least any 2-digit and</w:t>
            </w:r>
          </w:p>
          <w:p w:rsidR="00150B26" w:rsidRPr="006A5E4B" w:rsidRDefault="00150B26" w:rsidP="00A65CEE">
            <w:pPr>
              <w:rPr>
                <w:rFonts w:ascii="Arial" w:hAnsi="Arial" w:cs="Arial"/>
                <w:b/>
              </w:rPr>
            </w:pPr>
            <w:r w:rsidRPr="006A5E4B">
              <w:rPr>
                <w:rFonts w:ascii="Arial" w:hAnsi="Arial" w:cs="Arial"/>
                <w:color w:val="292526"/>
              </w:rPr>
              <w:t>3-digit whole number;</w:t>
            </w:r>
          </w:p>
        </w:tc>
        <w:tc>
          <w:tcPr>
            <w:tcW w:w="3463" w:type="dxa"/>
          </w:tcPr>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 xml:space="preserve">multiples </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recognize and represent</w:t>
            </w:r>
            <w:r w:rsidRPr="006A5E4B">
              <w:rPr>
                <w:rFonts w:ascii="Arial" w:hAnsi="Arial" w:cs="Arial"/>
                <w:color w:val="292526"/>
              </w:rPr>
              <w:t xml:space="preserve"> the following numbers</w:t>
            </w:r>
          </w:p>
          <w:p w:rsidR="00150B26" w:rsidRPr="006A5E4B" w:rsidRDefault="00150B26" w:rsidP="00A65CEE">
            <w:pPr>
              <w:rPr>
                <w:rFonts w:ascii="Arial" w:hAnsi="Arial" w:cs="Arial"/>
                <w:color w:val="292526"/>
              </w:rPr>
            </w:pPr>
            <w:r w:rsidRPr="006A5E4B">
              <w:rPr>
                <w:rFonts w:ascii="Arial" w:hAnsi="Arial" w:cs="Arial"/>
                <w:color w:val="292526"/>
              </w:rPr>
              <w:t>in order to describe and compare them:</w:t>
            </w:r>
          </w:p>
          <w:p w:rsidR="00150B26" w:rsidRPr="006A5E4B" w:rsidRDefault="00150B26" w:rsidP="00A65CEE">
            <w:pPr>
              <w:rPr>
                <w:rFonts w:ascii="Arial" w:hAnsi="Arial" w:cs="Arial"/>
                <w:color w:val="292526"/>
              </w:rPr>
            </w:pPr>
            <w:r w:rsidRPr="006A5E4B">
              <w:rPr>
                <w:rFonts w:ascii="Arial" w:hAnsi="Arial" w:cs="Arial"/>
                <w:color w:val="292526"/>
              </w:rPr>
              <w:t>multiples and factors of at least any 2-digit and</w:t>
            </w:r>
          </w:p>
          <w:p w:rsidR="00150B26" w:rsidRPr="006A5E4B" w:rsidRDefault="00150B26" w:rsidP="00A65CEE">
            <w:pPr>
              <w:autoSpaceDE w:val="0"/>
              <w:autoSpaceDN w:val="0"/>
              <w:adjustRightInd w:val="0"/>
              <w:rPr>
                <w:rFonts w:ascii="Arial" w:hAnsi="Arial" w:cs="Arial"/>
                <w:color w:val="292526"/>
              </w:rPr>
            </w:pPr>
            <w:r w:rsidRPr="006A5E4B">
              <w:rPr>
                <w:rFonts w:ascii="Arial" w:hAnsi="Arial" w:cs="Arial"/>
                <w:color w:val="292526"/>
              </w:rPr>
              <w:t>3-digit whole number;</w:t>
            </w:r>
          </w:p>
        </w:tc>
        <w:tc>
          <w:tcPr>
            <w:tcW w:w="3463" w:type="dxa"/>
          </w:tcPr>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Factors</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recognize and represent</w:t>
            </w:r>
            <w:r w:rsidRPr="006A5E4B">
              <w:rPr>
                <w:rFonts w:ascii="Arial" w:hAnsi="Arial" w:cs="Arial"/>
                <w:color w:val="292526"/>
              </w:rPr>
              <w:t xml:space="preserve"> the following numbers</w:t>
            </w:r>
          </w:p>
          <w:p w:rsidR="00150B26" w:rsidRPr="006A5E4B" w:rsidRDefault="00150B26" w:rsidP="00A65CEE">
            <w:pPr>
              <w:rPr>
                <w:rFonts w:ascii="Arial" w:hAnsi="Arial" w:cs="Arial"/>
                <w:color w:val="292526"/>
              </w:rPr>
            </w:pPr>
            <w:r w:rsidRPr="006A5E4B">
              <w:rPr>
                <w:rFonts w:ascii="Arial" w:hAnsi="Arial" w:cs="Arial"/>
                <w:color w:val="292526"/>
              </w:rPr>
              <w:t>in order to describe and compare them:</w:t>
            </w:r>
          </w:p>
          <w:p w:rsidR="00150B26" w:rsidRPr="006A5E4B" w:rsidRDefault="00150B26" w:rsidP="00A65CEE">
            <w:pPr>
              <w:rPr>
                <w:rFonts w:ascii="Arial" w:hAnsi="Arial" w:cs="Arial"/>
                <w:b/>
              </w:rPr>
            </w:pPr>
            <w:r w:rsidRPr="006A5E4B">
              <w:rPr>
                <w:rFonts w:ascii="Arial" w:hAnsi="Arial" w:cs="Arial"/>
                <w:color w:val="292526"/>
              </w:rPr>
              <w:t>prime numbers to at least 100.</w:t>
            </w:r>
          </w:p>
        </w:tc>
        <w:tc>
          <w:tcPr>
            <w:tcW w:w="3463" w:type="dxa"/>
          </w:tcPr>
          <w:p w:rsidR="00150B26" w:rsidRPr="006A5E4B" w:rsidRDefault="00150B26" w:rsidP="006F31E4">
            <w:pPr>
              <w:spacing w:line="480" w:lineRule="auto"/>
              <w:rPr>
                <w:rFonts w:ascii="Arial" w:hAnsi="Arial" w:cs="Arial"/>
                <w:b/>
              </w:rPr>
            </w:pPr>
            <w:r w:rsidRPr="006A5E4B">
              <w:rPr>
                <w:rFonts w:ascii="Arial" w:hAnsi="Arial" w:cs="Arial"/>
                <w:color w:val="292526"/>
              </w:rPr>
              <w:t xml:space="preserve">prime numbers </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recognize</w:t>
            </w:r>
            <w:r w:rsidRPr="006A5E4B">
              <w:rPr>
                <w:rFonts w:ascii="Arial" w:hAnsi="Arial" w:cs="Arial"/>
                <w:color w:val="292526"/>
              </w:rPr>
              <w:t>, describes and uses: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divisibility rules for 2, 5, 10, 100 and 1 000;</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Rules of divisibility</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recognize</w:t>
            </w:r>
            <w:r w:rsidRPr="006A5E4B">
              <w:rPr>
                <w:rFonts w:ascii="Arial" w:hAnsi="Arial" w:cs="Arial"/>
                <w:color w:val="292526"/>
              </w:rPr>
              <w:t xml:space="preserve"> the place value of digits in:</w:t>
            </w:r>
          </w:p>
          <w:p w:rsidR="00150B26" w:rsidRPr="006A5E4B" w:rsidRDefault="00150B26" w:rsidP="006F31E4">
            <w:pPr>
              <w:spacing w:line="480" w:lineRule="auto"/>
              <w:rPr>
                <w:rFonts w:ascii="Arial" w:hAnsi="Arial" w:cs="Arial"/>
                <w:b/>
              </w:rPr>
            </w:pPr>
            <w:r w:rsidRPr="006A5E4B">
              <w:rPr>
                <w:rFonts w:ascii="Arial" w:hAnsi="Arial" w:cs="Arial"/>
                <w:color w:val="292526"/>
              </w:rPr>
              <w:t>whole numbers to at least 9-digit numbers;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Place Value</w:t>
            </w:r>
          </w:p>
        </w:tc>
      </w:tr>
      <w:tr w:rsidR="00150B26" w:rsidRPr="006A5E4B" w:rsidTr="00A65CEE">
        <w:trPr>
          <w:trHeight w:val="1072"/>
        </w:trPr>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Estimate and calculate</w:t>
            </w:r>
            <w:r w:rsidRPr="006A5E4B">
              <w:rPr>
                <w:rFonts w:ascii="Arial" w:hAnsi="Arial" w:cs="Arial"/>
                <w:color w:val="292526"/>
              </w:rPr>
              <w:t xml:space="preserve"> by selecting and using</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operations appropriate to solving problems that</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involve:</w:t>
            </w:r>
          </w:p>
          <w:p w:rsidR="00150B26" w:rsidRPr="006A5E4B" w:rsidRDefault="00150B26" w:rsidP="006F31E4">
            <w:pPr>
              <w:spacing w:line="480" w:lineRule="auto"/>
              <w:rPr>
                <w:rFonts w:ascii="Arial" w:hAnsi="Arial" w:cs="Arial"/>
                <w:b/>
              </w:rPr>
            </w:pPr>
            <w:r w:rsidRPr="006A5E4B">
              <w:rPr>
                <w:rFonts w:ascii="Arial" w:hAnsi="Arial" w:cs="Arial"/>
                <w:color w:val="292526"/>
              </w:rPr>
              <w:t>rounding off to the nearest 5, 10, 100 or 1 000;</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Rounding off of numbers</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use</w:t>
            </w:r>
            <w:r w:rsidRPr="006A5E4B">
              <w:rPr>
                <w:rFonts w:ascii="Arial" w:hAnsi="Arial" w:cs="Arial"/>
                <w:color w:val="292526"/>
              </w:rPr>
              <w:t xml:space="preserve"> a range of techniques to perform written and</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mental calculations with whole numbers including:</w:t>
            </w:r>
          </w:p>
          <w:p w:rsidR="00150B26" w:rsidRPr="006A5E4B" w:rsidRDefault="00150B26" w:rsidP="006F31E4">
            <w:pPr>
              <w:spacing w:line="480" w:lineRule="auto"/>
              <w:rPr>
                <w:rFonts w:ascii="Arial" w:hAnsi="Arial" w:cs="Arial"/>
                <w:b/>
              </w:rPr>
            </w:pPr>
            <w:r w:rsidRPr="006A5E4B">
              <w:rPr>
                <w:rFonts w:ascii="Arial" w:hAnsi="Arial" w:cs="Arial"/>
                <w:color w:val="292526"/>
              </w:rPr>
              <w:t>adding, subtracting and multiplying in columns;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Addition</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use</w:t>
            </w:r>
            <w:r w:rsidRPr="006A5E4B">
              <w:rPr>
                <w:rFonts w:ascii="Arial" w:hAnsi="Arial" w:cs="Arial"/>
                <w:color w:val="292526"/>
              </w:rPr>
              <w:t xml:space="preserve"> a range of techniques to perform written and</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mental calculations with whole numbers including:</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adding, subtracting and multiplying in columns;</w:t>
            </w:r>
          </w:p>
          <w:p w:rsidR="00150B26" w:rsidRPr="006A5E4B" w:rsidRDefault="00150B26" w:rsidP="006F31E4">
            <w:pPr>
              <w:spacing w:line="480" w:lineRule="auto"/>
              <w:rPr>
                <w:rFonts w:ascii="Arial" w:hAnsi="Arial" w:cs="Arial"/>
                <w:b/>
              </w:rPr>
            </w:pPr>
            <w:r w:rsidRPr="006A5E4B">
              <w:rPr>
                <w:rFonts w:ascii="Arial" w:hAnsi="Arial" w:cs="Arial"/>
                <w:color w:val="292526"/>
              </w:rPr>
              <w:t>long division;</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Subtraction</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use</w:t>
            </w:r>
            <w:r w:rsidRPr="006A5E4B">
              <w:rPr>
                <w:rFonts w:ascii="Arial" w:hAnsi="Arial" w:cs="Arial"/>
                <w:color w:val="292526"/>
              </w:rPr>
              <w:t xml:space="preserve"> a range of techniques to perform written and</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mental calculations with whole numbers including:</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adding, subtracting and multiplying in columns;</w:t>
            </w:r>
          </w:p>
          <w:p w:rsidR="00150B26" w:rsidRPr="006A5E4B" w:rsidRDefault="00150B26" w:rsidP="006F31E4">
            <w:pPr>
              <w:spacing w:line="480" w:lineRule="auto"/>
              <w:rPr>
                <w:rFonts w:ascii="Arial" w:hAnsi="Arial" w:cs="Arial"/>
                <w:b/>
              </w:rPr>
            </w:pPr>
            <w:r w:rsidRPr="006A5E4B">
              <w:rPr>
                <w:rFonts w:ascii="Arial" w:hAnsi="Arial" w:cs="Arial"/>
                <w:color w:val="292526"/>
              </w:rPr>
              <w:t>long division;</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division</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use</w:t>
            </w:r>
            <w:r w:rsidRPr="006A5E4B">
              <w:rPr>
                <w:rFonts w:ascii="Arial" w:hAnsi="Arial" w:cs="Arial"/>
                <w:color w:val="292526"/>
              </w:rPr>
              <w:t xml:space="preserve"> a range of techniques to perform written and</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mental calculations with whole numbers including:</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adding, subtracting and multiplying in columns;</w:t>
            </w:r>
          </w:p>
          <w:p w:rsidR="00150B26" w:rsidRPr="006A5E4B" w:rsidRDefault="00150B26" w:rsidP="006F31E4">
            <w:pPr>
              <w:spacing w:line="480" w:lineRule="auto"/>
              <w:rPr>
                <w:rFonts w:ascii="Arial" w:hAnsi="Arial" w:cs="Arial"/>
                <w:b/>
              </w:rPr>
            </w:pPr>
            <w:r w:rsidRPr="006A5E4B">
              <w:rPr>
                <w:rFonts w:ascii="Arial" w:hAnsi="Arial" w:cs="Arial"/>
                <w:color w:val="292526"/>
              </w:rPr>
              <w:t>long division;</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multiplication</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estimate and calculate</w:t>
            </w:r>
            <w:r w:rsidRPr="006A5E4B">
              <w:rPr>
                <w:rFonts w:ascii="Arial" w:hAnsi="Arial" w:cs="Arial"/>
                <w:color w:val="292526"/>
              </w:rPr>
              <w:t xml:space="preserve"> by selecting and using</w:t>
            </w:r>
          </w:p>
          <w:p w:rsidR="00150B26" w:rsidRPr="006A5E4B" w:rsidRDefault="00150B26" w:rsidP="00A65CEE">
            <w:pPr>
              <w:autoSpaceDE w:val="0"/>
              <w:autoSpaceDN w:val="0"/>
              <w:adjustRightInd w:val="0"/>
              <w:rPr>
                <w:rFonts w:ascii="Arial" w:hAnsi="Arial" w:cs="Arial"/>
                <w:color w:val="292526"/>
              </w:rPr>
            </w:pPr>
            <w:r w:rsidRPr="006A5E4B">
              <w:rPr>
                <w:rFonts w:ascii="Arial" w:hAnsi="Arial" w:cs="Arial"/>
                <w:color w:val="292526"/>
              </w:rPr>
              <w:t>operations appropriate to solving problems that</w:t>
            </w:r>
          </w:p>
          <w:p w:rsidR="00150B26" w:rsidRPr="006A5E4B" w:rsidRDefault="00150B26" w:rsidP="00A65CEE">
            <w:pPr>
              <w:rPr>
                <w:rFonts w:ascii="Arial" w:hAnsi="Arial" w:cs="Arial"/>
                <w:color w:val="292526"/>
              </w:rPr>
            </w:pPr>
            <w:r w:rsidRPr="006A5E4B">
              <w:rPr>
                <w:rFonts w:ascii="Arial" w:hAnsi="Arial" w:cs="Arial"/>
                <w:color w:val="292526"/>
              </w:rPr>
              <w:t>involve:</w:t>
            </w:r>
          </w:p>
          <w:p w:rsidR="00150B26" w:rsidRPr="006A5E4B" w:rsidRDefault="00150B26" w:rsidP="00A65CEE">
            <w:pPr>
              <w:autoSpaceDE w:val="0"/>
              <w:autoSpaceDN w:val="0"/>
              <w:adjustRightInd w:val="0"/>
              <w:rPr>
                <w:rFonts w:ascii="Arial" w:hAnsi="Arial" w:cs="Arial"/>
                <w:color w:val="292526"/>
              </w:rPr>
            </w:pPr>
            <w:r w:rsidRPr="006A5E4B">
              <w:rPr>
                <w:rFonts w:ascii="Arial" w:hAnsi="Arial" w:cs="Arial"/>
                <w:color w:val="292526"/>
              </w:rPr>
              <w:t>addition and subtraction of positive decimals</w:t>
            </w:r>
          </w:p>
          <w:p w:rsidR="00150B26" w:rsidRPr="006A5E4B" w:rsidRDefault="00150B26" w:rsidP="00A65CEE">
            <w:pPr>
              <w:rPr>
                <w:rFonts w:ascii="Arial" w:hAnsi="Arial" w:cs="Arial"/>
                <w:b/>
              </w:rPr>
            </w:pPr>
            <w:r w:rsidRPr="006A5E4B">
              <w:rPr>
                <w:rFonts w:ascii="Arial" w:hAnsi="Arial" w:cs="Arial"/>
                <w:color w:val="292526"/>
              </w:rPr>
              <w:t>with at least 2 decimal places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Subtraction of decimal fractions</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estimate and calculate</w:t>
            </w:r>
            <w:r w:rsidRPr="006A5E4B">
              <w:rPr>
                <w:rFonts w:ascii="Arial" w:hAnsi="Arial" w:cs="Arial"/>
                <w:color w:val="292526"/>
              </w:rPr>
              <w:t xml:space="preserve"> by selecting and using</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operations appropriate to solving problems that</w:t>
            </w:r>
          </w:p>
          <w:p w:rsidR="00150B26" w:rsidRPr="006A5E4B" w:rsidRDefault="00150B26" w:rsidP="00A65CEE">
            <w:pPr>
              <w:rPr>
                <w:rFonts w:ascii="Arial" w:hAnsi="Arial" w:cs="Arial"/>
                <w:color w:val="292526"/>
              </w:rPr>
            </w:pPr>
            <w:r w:rsidRPr="006A5E4B">
              <w:rPr>
                <w:rFonts w:ascii="Arial" w:hAnsi="Arial" w:cs="Arial"/>
                <w:color w:val="292526"/>
              </w:rPr>
              <w:lastRenderedPageBreak/>
              <w:t>involve:</w:t>
            </w:r>
          </w:p>
          <w:p w:rsidR="00150B26" w:rsidRPr="006A5E4B" w:rsidRDefault="00150B26" w:rsidP="00A65CEE">
            <w:pPr>
              <w:rPr>
                <w:rFonts w:ascii="Arial" w:hAnsi="Arial" w:cs="Arial"/>
                <w:color w:val="292526"/>
              </w:rPr>
            </w:pPr>
            <w:r w:rsidRPr="006A5E4B">
              <w:rPr>
                <w:rFonts w:ascii="Arial" w:hAnsi="Arial" w:cs="Arial"/>
                <w:color w:val="292526"/>
              </w:rPr>
              <w:t>addition and subtraction of positive decimals with at least 2 decimal places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lastRenderedPageBreak/>
              <w:t>Addition of decimal fractions</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estimate and calculate</w:t>
            </w:r>
            <w:r w:rsidRPr="006A5E4B">
              <w:rPr>
                <w:rFonts w:ascii="Arial" w:hAnsi="Arial" w:cs="Arial"/>
                <w:color w:val="292526"/>
              </w:rPr>
              <w:t xml:space="preserve"> by selecting and using</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operations appropriate to solving problems that</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involve:</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addition and subtraction of common fractions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with denominators which are multiples of each</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other and whole numbers with common fractions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(mixed numbers);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Subtraction of fractions</w:t>
            </w:r>
          </w:p>
        </w:tc>
      </w:tr>
      <w:tr w:rsidR="00150B26" w:rsidRPr="006A5E4B" w:rsidTr="006179A5">
        <w:tc>
          <w:tcPr>
            <w:tcW w:w="1676" w:type="dxa"/>
            <w:vMerge/>
          </w:tcPr>
          <w:p w:rsidR="00150B26" w:rsidRPr="006A5E4B" w:rsidRDefault="00150B26" w:rsidP="006F31E4">
            <w:pPr>
              <w:rPr>
                <w:rFonts w:ascii="Arial" w:hAnsi="Arial" w:cs="Arial"/>
              </w:rPr>
            </w:pPr>
          </w:p>
        </w:tc>
        <w:tc>
          <w:tcPr>
            <w:tcW w:w="6593" w:type="dxa"/>
          </w:tcPr>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add and subtract common fractions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with denominators which are multiples of each</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other and whole numbers with common fractions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(mixed numbers);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Addition of fractions</w:t>
            </w:r>
          </w:p>
        </w:tc>
      </w:tr>
      <w:tr w:rsidR="00F20ED7" w:rsidRPr="006A5E4B" w:rsidTr="006179A5">
        <w:tc>
          <w:tcPr>
            <w:tcW w:w="1676" w:type="dxa"/>
            <w:vMerge w:val="restart"/>
          </w:tcPr>
          <w:p w:rsidR="00F20ED7" w:rsidRPr="006A5E4B" w:rsidRDefault="00A8407E" w:rsidP="006F31E4">
            <w:pPr>
              <w:rPr>
                <w:rFonts w:ascii="Arial" w:hAnsi="Arial" w:cs="Arial"/>
              </w:rPr>
            </w:pPr>
            <w:r w:rsidRPr="006A5E4B">
              <w:rPr>
                <w:rFonts w:ascii="Arial" w:hAnsi="Arial" w:cs="Arial"/>
              </w:rPr>
              <w:t>PATTERNS, FUNCTIONS AND</w:t>
            </w:r>
          </w:p>
          <w:p w:rsidR="00F20ED7" w:rsidRPr="006A5E4B" w:rsidRDefault="00A8407E" w:rsidP="006F31E4">
            <w:pPr>
              <w:rPr>
                <w:rFonts w:ascii="Arial" w:hAnsi="Arial" w:cs="Arial"/>
              </w:rPr>
            </w:pPr>
            <w:r w:rsidRPr="006A5E4B">
              <w:rPr>
                <w:rFonts w:ascii="Arial" w:hAnsi="Arial" w:cs="Arial"/>
              </w:rPr>
              <w:t>ALGEBRA</w:t>
            </w:r>
          </w:p>
        </w:tc>
        <w:tc>
          <w:tcPr>
            <w:tcW w:w="6593" w:type="dxa"/>
          </w:tcPr>
          <w:p w:rsidR="00F20ED7" w:rsidRPr="006A5E4B" w:rsidRDefault="00F20ED7" w:rsidP="006F31E4">
            <w:pPr>
              <w:autoSpaceDE w:val="0"/>
              <w:autoSpaceDN w:val="0"/>
              <w:adjustRightInd w:val="0"/>
              <w:rPr>
                <w:rFonts w:ascii="Arial" w:hAnsi="Arial" w:cs="Arial"/>
                <w:color w:val="292526"/>
              </w:rPr>
            </w:pPr>
            <w:r>
              <w:rPr>
                <w:rFonts w:ascii="Arial" w:hAnsi="Arial" w:cs="Arial"/>
                <w:color w:val="292526"/>
              </w:rPr>
              <w:t>d</w:t>
            </w:r>
            <w:r w:rsidRPr="006A5E4B">
              <w:rPr>
                <w:rFonts w:ascii="Arial" w:hAnsi="Arial" w:cs="Arial"/>
                <w:color w:val="292526"/>
              </w:rPr>
              <w:t>etermine, through discussion and comparison,</w:t>
            </w:r>
          </w:p>
          <w:p w:rsidR="00F20ED7" w:rsidRPr="006A5E4B" w:rsidRDefault="00F20ED7" w:rsidP="006F31E4">
            <w:pPr>
              <w:autoSpaceDE w:val="0"/>
              <w:autoSpaceDN w:val="0"/>
              <w:adjustRightInd w:val="0"/>
              <w:rPr>
                <w:rFonts w:ascii="Arial" w:hAnsi="Arial" w:cs="Arial"/>
                <w:color w:val="292526"/>
              </w:rPr>
            </w:pPr>
            <w:r w:rsidRPr="006A5E4B">
              <w:rPr>
                <w:rFonts w:ascii="Arial" w:hAnsi="Arial" w:cs="Arial"/>
                <w:color w:val="292526"/>
              </w:rPr>
              <w:t>the equivalence of different descriptions of the</w:t>
            </w:r>
          </w:p>
          <w:p w:rsidR="00F20ED7" w:rsidRPr="006A5E4B" w:rsidRDefault="00F20ED7" w:rsidP="006F31E4">
            <w:pPr>
              <w:autoSpaceDE w:val="0"/>
              <w:autoSpaceDN w:val="0"/>
              <w:adjustRightInd w:val="0"/>
              <w:rPr>
                <w:rFonts w:ascii="Arial" w:hAnsi="Arial" w:cs="Arial"/>
                <w:color w:val="292526"/>
              </w:rPr>
            </w:pPr>
            <w:r w:rsidRPr="006A5E4B">
              <w:rPr>
                <w:rFonts w:ascii="Arial" w:hAnsi="Arial" w:cs="Arial"/>
                <w:color w:val="292526"/>
              </w:rPr>
              <w:t>same relationship or rule presented:</w:t>
            </w:r>
          </w:p>
          <w:p w:rsidR="00F20ED7" w:rsidRPr="006A5E4B" w:rsidRDefault="00F20ED7" w:rsidP="006F31E4">
            <w:pPr>
              <w:spacing w:line="480" w:lineRule="auto"/>
              <w:rPr>
                <w:rFonts w:ascii="Arial" w:hAnsi="Arial" w:cs="Arial"/>
              </w:rPr>
            </w:pPr>
            <w:r w:rsidRPr="006A5E4B">
              <w:rPr>
                <w:rFonts w:ascii="Arial" w:hAnsi="Arial" w:cs="Arial"/>
                <w:color w:val="292526"/>
              </w:rPr>
              <w:t>in flow diagrams;</w:t>
            </w:r>
          </w:p>
        </w:tc>
        <w:tc>
          <w:tcPr>
            <w:tcW w:w="3463" w:type="dxa"/>
          </w:tcPr>
          <w:p w:rsidR="00F20ED7" w:rsidRPr="006A5E4B" w:rsidRDefault="00F20ED7" w:rsidP="006F31E4">
            <w:pPr>
              <w:spacing w:line="480" w:lineRule="auto"/>
              <w:rPr>
                <w:rFonts w:ascii="Arial" w:hAnsi="Arial" w:cs="Arial"/>
              </w:rPr>
            </w:pPr>
            <w:r w:rsidRPr="006A5E4B">
              <w:rPr>
                <w:rFonts w:ascii="Arial" w:hAnsi="Arial" w:cs="Arial"/>
              </w:rPr>
              <w:t>Flow diagrams</w:t>
            </w:r>
          </w:p>
        </w:tc>
      </w:tr>
      <w:tr w:rsidR="00F20ED7" w:rsidRPr="006A5E4B" w:rsidTr="006179A5">
        <w:tc>
          <w:tcPr>
            <w:tcW w:w="1676" w:type="dxa"/>
            <w:vMerge/>
          </w:tcPr>
          <w:p w:rsidR="00F20ED7" w:rsidRPr="006A5E4B" w:rsidRDefault="00F20ED7" w:rsidP="006F31E4">
            <w:pPr>
              <w:rPr>
                <w:rFonts w:ascii="Arial" w:hAnsi="Arial" w:cs="Arial"/>
              </w:rPr>
            </w:pPr>
          </w:p>
        </w:tc>
        <w:tc>
          <w:tcPr>
            <w:tcW w:w="6593" w:type="dxa"/>
          </w:tcPr>
          <w:p w:rsidR="00F20ED7" w:rsidRPr="006A5E4B" w:rsidRDefault="00F20ED7" w:rsidP="006F31E4">
            <w:pPr>
              <w:autoSpaceDE w:val="0"/>
              <w:autoSpaceDN w:val="0"/>
              <w:adjustRightInd w:val="0"/>
              <w:rPr>
                <w:rFonts w:ascii="Arial" w:hAnsi="Arial" w:cs="Arial"/>
                <w:color w:val="292526"/>
              </w:rPr>
            </w:pPr>
            <w:r>
              <w:rPr>
                <w:rFonts w:ascii="Arial" w:hAnsi="Arial" w:cs="Arial"/>
                <w:color w:val="292526"/>
              </w:rPr>
              <w:t>investigate</w:t>
            </w:r>
            <w:r w:rsidRPr="006A5E4B">
              <w:rPr>
                <w:rFonts w:ascii="Arial" w:hAnsi="Arial" w:cs="Arial"/>
                <w:color w:val="292526"/>
              </w:rPr>
              <w:t xml:space="preserve"> and </w:t>
            </w:r>
            <w:r>
              <w:rPr>
                <w:rFonts w:ascii="Arial" w:hAnsi="Arial" w:cs="Arial"/>
                <w:color w:val="292526"/>
              </w:rPr>
              <w:t>extend</w:t>
            </w:r>
            <w:r w:rsidRPr="006A5E4B">
              <w:rPr>
                <w:rFonts w:ascii="Arial" w:hAnsi="Arial" w:cs="Arial"/>
                <w:color w:val="292526"/>
              </w:rPr>
              <w:t xml:space="preserve"> numeric and geometric</w:t>
            </w:r>
          </w:p>
          <w:p w:rsidR="00F20ED7" w:rsidRPr="006A5E4B" w:rsidRDefault="00F20ED7" w:rsidP="006F31E4">
            <w:pPr>
              <w:autoSpaceDE w:val="0"/>
              <w:autoSpaceDN w:val="0"/>
              <w:adjustRightInd w:val="0"/>
              <w:rPr>
                <w:rFonts w:ascii="Arial" w:hAnsi="Arial" w:cs="Arial"/>
                <w:color w:val="292526"/>
              </w:rPr>
            </w:pPr>
            <w:r w:rsidRPr="006A5E4B">
              <w:rPr>
                <w:rFonts w:ascii="Arial" w:hAnsi="Arial" w:cs="Arial"/>
                <w:color w:val="292526"/>
              </w:rPr>
              <w:t>patterns looking for a relationship or rules,</w:t>
            </w:r>
          </w:p>
          <w:p w:rsidR="00F20ED7" w:rsidRPr="006A5E4B" w:rsidRDefault="00F20ED7" w:rsidP="006F31E4">
            <w:pPr>
              <w:spacing w:line="480" w:lineRule="auto"/>
              <w:rPr>
                <w:rFonts w:ascii="Arial" w:hAnsi="Arial" w:cs="Arial"/>
              </w:rPr>
            </w:pPr>
            <w:r w:rsidRPr="006A5E4B">
              <w:rPr>
                <w:rFonts w:ascii="Arial" w:hAnsi="Arial" w:cs="Arial"/>
                <w:color w:val="292526"/>
              </w:rPr>
              <w:t>includi</w:t>
            </w:r>
            <w:r>
              <w:rPr>
                <w:rFonts w:ascii="Arial" w:hAnsi="Arial" w:cs="Arial"/>
                <w:color w:val="292526"/>
              </w:rPr>
              <w:t>ng patterns:</w:t>
            </w:r>
            <w:r w:rsidR="00A8407E">
              <w:rPr>
                <w:rFonts w:ascii="Arial" w:hAnsi="Arial" w:cs="Arial"/>
                <w:color w:val="292526"/>
              </w:rPr>
              <w:t xml:space="preserve"> </w:t>
            </w:r>
            <w:r w:rsidRPr="006A5E4B">
              <w:rPr>
                <w:rFonts w:ascii="Arial" w:hAnsi="Arial" w:cs="Arial"/>
                <w:color w:val="292526"/>
              </w:rPr>
              <w:t>not limited to sequences involving constant</w:t>
            </w:r>
          </w:p>
        </w:tc>
        <w:tc>
          <w:tcPr>
            <w:tcW w:w="3463" w:type="dxa"/>
          </w:tcPr>
          <w:p w:rsidR="00F20ED7" w:rsidRPr="006A5E4B" w:rsidRDefault="00F20ED7" w:rsidP="006F31E4">
            <w:pPr>
              <w:spacing w:line="480" w:lineRule="auto"/>
              <w:rPr>
                <w:rFonts w:ascii="Arial" w:hAnsi="Arial" w:cs="Arial"/>
              </w:rPr>
            </w:pPr>
            <w:r w:rsidRPr="006A5E4B">
              <w:rPr>
                <w:rFonts w:ascii="Arial" w:hAnsi="Arial" w:cs="Arial"/>
              </w:rPr>
              <w:t xml:space="preserve"> Number sequence</w:t>
            </w:r>
          </w:p>
        </w:tc>
      </w:tr>
      <w:tr w:rsidR="00F20ED7" w:rsidRPr="006A5E4B" w:rsidTr="006179A5">
        <w:tc>
          <w:tcPr>
            <w:tcW w:w="1676" w:type="dxa"/>
            <w:vMerge/>
          </w:tcPr>
          <w:p w:rsidR="00F20ED7" w:rsidRPr="006A5E4B" w:rsidRDefault="00F20ED7" w:rsidP="006F31E4">
            <w:pPr>
              <w:spacing w:line="480" w:lineRule="auto"/>
              <w:rPr>
                <w:rFonts w:ascii="Arial" w:hAnsi="Arial" w:cs="Arial"/>
              </w:rPr>
            </w:pPr>
          </w:p>
        </w:tc>
        <w:tc>
          <w:tcPr>
            <w:tcW w:w="6593" w:type="dxa"/>
          </w:tcPr>
          <w:p w:rsidR="00F20ED7" w:rsidRPr="006A5E4B" w:rsidRDefault="00F20ED7" w:rsidP="006F31E4">
            <w:pPr>
              <w:autoSpaceDE w:val="0"/>
              <w:autoSpaceDN w:val="0"/>
              <w:adjustRightInd w:val="0"/>
              <w:rPr>
                <w:rFonts w:ascii="Arial" w:hAnsi="Arial" w:cs="Arial"/>
                <w:color w:val="292526"/>
              </w:rPr>
            </w:pPr>
            <w:r>
              <w:rPr>
                <w:rFonts w:ascii="Arial" w:hAnsi="Arial" w:cs="Arial"/>
                <w:color w:val="292526"/>
              </w:rPr>
              <w:t>solve</w:t>
            </w:r>
            <w:r w:rsidRPr="006A5E4B">
              <w:rPr>
                <w:rFonts w:ascii="Arial" w:hAnsi="Arial" w:cs="Arial"/>
                <w:color w:val="292526"/>
              </w:rPr>
              <w:t xml:space="preserve"> or complete number sentences by</w:t>
            </w:r>
          </w:p>
          <w:p w:rsidR="00F20ED7" w:rsidRPr="006A5E4B" w:rsidRDefault="00F20ED7" w:rsidP="006F31E4">
            <w:pPr>
              <w:autoSpaceDE w:val="0"/>
              <w:autoSpaceDN w:val="0"/>
              <w:adjustRightInd w:val="0"/>
              <w:rPr>
                <w:rFonts w:ascii="Arial" w:hAnsi="Arial" w:cs="Arial"/>
                <w:color w:val="292526"/>
              </w:rPr>
            </w:pPr>
            <w:r w:rsidRPr="006A5E4B">
              <w:rPr>
                <w:rFonts w:ascii="Arial" w:hAnsi="Arial" w:cs="Arial"/>
                <w:color w:val="292526"/>
              </w:rPr>
              <w:t>inspection or by trial-and-improvement, checking</w:t>
            </w:r>
          </w:p>
          <w:p w:rsidR="00F20ED7" w:rsidRPr="006A5E4B" w:rsidRDefault="00F20ED7" w:rsidP="006F31E4">
            <w:pPr>
              <w:spacing w:line="480" w:lineRule="auto"/>
              <w:rPr>
                <w:rFonts w:ascii="Arial" w:hAnsi="Arial" w:cs="Arial"/>
              </w:rPr>
            </w:pPr>
            <w:r w:rsidRPr="006A5E4B">
              <w:rPr>
                <w:rFonts w:ascii="Arial" w:hAnsi="Arial" w:cs="Arial"/>
                <w:color w:val="292526"/>
              </w:rPr>
              <w:t xml:space="preserve">the solutions by substitution (e.g. 2 x </w:t>
            </w:r>
            <w:r w:rsidRPr="006A5E4B">
              <w:rPr>
                <w:rFonts w:ascii="Arial" w:eastAsia="Universal-NewswithCommPi" w:hAnsi="Arial" w:cs="Arial"/>
                <w:color w:val="292526"/>
              </w:rPr>
              <w:t xml:space="preserve">□ </w:t>
            </w:r>
            <w:r w:rsidRPr="006A5E4B">
              <w:rPr>
                <w:rFonts w:ascii="Arial" w:hAnsi="Arial" w:cs="Arial"/>
                <w:color w:val="292526"/>
              </w:rPr>
              <w:t>– 8 = 0).</w:t>
            </w:r>
          </w:p>
        </w:tc>
        <w:tc>
          <w:tcPr>
            <w:tcW w:w="3463" w:type="dxa"/>
          </w:tcPr>
          <w:p w:rsidR="00F20ED7" w:rsidRPr="006A5E4B" w:rsidRDefault="00F20ED7" w:rsidP="006F31E4">
            <w:pPr>
              <w:spacing w:line="480" w:lineRule="auto"/>
              <w:rPr>
                <w:rFonts w:ascii="Arial" w:hAnsi="Arial" w:cs="Arial"/>
              </w:rPr>
            </w:pPr>
            <w:r w:rsidRPr="006A5E4B">
              <w:rPr>
                <w:rFonts w:ascii="Arial" w:hAnsi="Arial" w:cs="Arial"/>
              </w:rPr>
              <w:t xml:space="preserve"> Equations</w:t>
            </w:r>
          </w:p>
        </w:tc>
      </w:tr>
      <w:tr w:rsidR="00BC62A7" w:rsidRPr="006A5E4B" w:rsidTr="006179A5">
        <w:tc>
          <w:tcPr>
            <w:tcW w:w="1676" w:type="dxa"/>
            <w:vMerge w:val="restart"/>
          </w:tcPr>
          <w:p w:rsidR="00BC62A7" w:rsidRPr="006A5E4B" w:rsidRDefault="00A8407E" w:rsidP="006F31E4">
            <w:pPr>
              <w:rPr>
                <w:rFonts w:ascii="Arial" w:hAnsi="Arial" w:cs="Arial"/>
              </w:rPr>
            </w:pPr>
            <w:r w:rsidRPr="006A5E4B">
              <w:rPr>
                <w:rFonts w:ascii="Arial" w:hAnsi="Arial" w:cs="Arial"/>
              </w:rPr>
              <w:t>NUMBERS, OPERATIONS AND RELATIONSHIPS</w:t>
            </w:r>
          </w:p>
        </w:tc>
        <w:tc>
          <w:tcPr>
            <w:tcW w:w="6593" w:type="dxa"/>
          </w:tcPr>
          <w:p w:rsidR="00BC62A7" w:rsidRPr="006A5E4B" w:rsidRDefault="00BC62A7" w:rsidP="006F31E4">
            <w:pPr>
              <w:autoSpaceDE w:val="0"/>
              <w:autoSpaceDN w:val="0"/>
              <w:adjustRightInd w:val="0"/>
              <w:rPr>
                <w:rFonts w:ascii="Arial" w:hAnsi="Arial" w:cs="Arial"/>
                <w:color w:val="292526"/>
              </w:rPr>
            </w:pPr>
            <w:r>
              <w:rPr>
                <w:rFonts w:ascii="Arial" w:hAnsi="Arial" w:cs="Arial"/>
                <w:color w:val="292526"/>
              </w:rPr>
              <w:t>solve</w:t>
            </w:r>
            <w:r w:rsidRPr="006A5E4B">
              <w:rPr>
                <w:rFonts w:ascii="Arial" w:hAnsi="Arial" w:cs="Arial"/>
                <w:color w:val="292526"/>
              </w:rPr>
              <w:t xml:space="preserve"> problems that involve:</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comparing two quantities of different kinds</w:t>
            </w:r>
          </w:p>
          <w:p w:rsidR="00BC62A7" w:rsidRPr="006A5E4B" w:rsidRDefault="00BC62A7" w:rsidP="006F31E4">
            <w:pPr>
              <w:spacing w:line="480" w:lineRule="auto"/>
              <w:rPr>
                <w:rFonts w:ascii="Arial" w:hAnsi="Arial" w:cs="Arial"/>
              </w:rPr>
            </w:pPr>
            <w:r w:rsidRPr="006A5E4B">
              <w:rPr>
                <w:rFonts w:ascii="Arial" w:hAnsi="Arial" w:cs="Arial"/>
                <w:color w:val="292526"/>
              </w:rPr>
              <w:t>(rate, e.g. wages/day).</w:t>
            </w:r>
          </w:p>
        </w:tc>
        <w:tc>
          <w:tcPr>
            <w:tcW w:w="3463" w:type="dxa"/>
          </w:tcPr>
          <w:p w:rsidR="00BC62A7" w:rsidRPr="006A5E4B" w:rsidRDefault="00BC62A7" w:rsidP="006F31E4">
            <w:pPr>
              <w:spacing w:line="480" w:lineRule="auto"/>
              <w:rPr>
                <w:rFonts w:ascii="Arial" w:hAnsi="Arial" w:cs="Arial"/>
              </w:rPr>
            </w:pPr>
            <w:r w:rsidRPr="006A5E4B">
              <w:rPr>
                <w:rFonts w:ascii="Arial" w:hAnsi="Arial" w:cs="Arial"/>
              </w:rPr>
              <w:t>Rate</w:t>
            </w:r>
          </w:p>
        </w:tc>
      </w:tr>
      <w:tr w:rsidR="00BC62A7" w:rsidRPr="006A5E4B" w:rsidTr="006179A5">
        <w:tc>
          <w:tcPr>
            <w:tcW w:w="1676" w:type="dxa"/>
            <w:vMerge/>
          </w:tcPr>
          <w:p w:rsidR="00BC62A7" w:rsidRPr="006A5E4B" w:rsidRDefault="00BC62A7" w:rsidP="006F31E4">
            <w:pPr>
              <w:rPr>
                <w:rFonts w:ascii="Arial" w:hAnsi="Arial" w:cs="Arial"/>
              </w:rPr>
            </w:pPr>
          </w:p>
        </w:tc>
        <w:tc>
          <w:tcPr>
            <w:tcW w:w="6593" w:type="dxa"/>
          </w:tcPr>
          <w:p w:rsidR="00BC62A7" w:rsidRPr="006A5E4B" w:rsidRDefault="00BC62A7" w:rsidP="006F31E4">
            <w:pPr>
              <w:autoSpaceDE w:val="0"/>
              <w:autoSpaceDN w:val="0"/>
              <w:adjustRightInd w:val="0"/>
              <w:rPr>
                <w:rFonts w:ascii="Arial" w:hAnsi="Arial" w:cs="Arial"/>
                <w:color w:val="292526"/>
              </w:rPr>
            </w:pPr>
            <w:r>
              <w:rPr>
                <w:rFonts w:ascii="Arial" w:hAnsi="Arial" w:cs="Arial"/>
                <w:color w:val="292526"/>
              </w:rPr>
              <w:t>solve</w:t>
            </w:r>
            <w:r w:rsidRPr="006A5E4B">
              <w:rPr>
                <w:rFonts w:ascii="Arial" w:hAnsi="Arial" w:cs="Arial"/>
                <w:color w:val="292526"/>
              </w:rPr>
              <w:t xml:space="preserve"> problems in context including contexts that may</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be used to build awareness of other Learning Areas, as</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well as human rights, social, economic and environmental</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lastRenderedPageBreak/>
              <w:t>issues such as:</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financial (including buying and selling, and simple</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budgets);</w:t>
            </w:r>
          </w:p>
        </w:tc>
        <w:tc>
          <w:tcPr>
            <w:tcW w:w="3463" w:type="dxa"/>
          </w:tcPr>
          <w:p w:rsidR="00BC62A7" w:rsidRPr="006A5E4B" w:rsidRDefault="00BC62A7" w:rsidP="006F31E4">
            <w:pPr>
              <w:spacing w:line="480" w:lineRule="auto"/>
              <w:rPr>
                <w:rFonts w:ascii="Arial" w:hAnsi="Arial" w:cs="Arial"/>
              </w:rPr>
            </w:pPr>
            <w:r w:rsidRPr="006A5E4B">
              <w:rPr>
                <w:rFonts w:ascii="Arial" w:hAnsi="Arial" w:cs="Arial"/>
              </w:rPr>
              <w:lastRenderedPageBreak/>
              <w:t>Buying, selling and profit</w:t>
            </w:r>
          </w:p>
        </w:tc>
      </w:tr>
      <w:tr w:rsidR="006179A5" w:rsidRPr="006A5E4B" w:rsidTr="006179A5">
        <w:tc>
          <w:tcPr>
            <w:tcW w:w="1676" w:type="dxa"/>
          </w:tcPr>
          <w:p w:rsidR="006179A5" w:rsidRPr="006A5E4B" w:rsidRDefault="00A8407E" w:rsidP="006F31E4">
            <w:pPr>
              <w:rPr>
                <w:rFonts w:ascii="Arial" w:hAnsi="Arial" w:cs="Arial"/>
              </w:rPr>
            </w:pPr>
            <w:r w:rsidRPr="006A5E4B">
              <w:rPr>
                <w:rFonts w:ascii="Arial" w:hAnsi="Arial" w:cs="Arial"/>
              </w:rPr>
              <w:lastRenderedPageBreak/>
              <w:t>PATTERNS, FUNCTIONS AND</w:t>
            </w:r>
          </w:p>
          <w:p w:rsidR="006179A5" w:rsidRPr="006A5E4B" w:rsidRDefault="00A8407E" w:rsidP="006F31E4">
            <w:pPr>
              <w:rPr>
                <w:rFonts w:ascii="Arial" w:hAnsi="Arial" w:cs="Arial"/>
              </w:rPr>
            </w:pPr>
            <w:r w:rsidRPr="006A5E4B">
              <w:rPr>
                <w:rFonts w:ascii="Arial" w:hAnsi="Arial" w:cs="Arial"/>
              </w:rPr>
              <w:t>ALGEBRA</w:t>
            </w:r>
          </w:p>
        </w:tc>
        <w:tc>
          <w:tcPr>
            <w:tcW w:w="6593" w:type="dxa"/>
          </w:tcPr>
          <w:p w:rsidR="006179A5" w:rsidRPr="006A5E4B" w:rsidRDefault="008C5B0E" w:rsidP="006F31E4">
            <w:pPr>
              <w:autoSpaceDE w:val="0"/>
              <w:autoSpaceDN w:val="0"/>
              <w:adjustRightInd w:val="0"/>
              <w:rPr>
                <w:rFonts w:ascii="Arial" w:hAnsi="Arial" w:cs="Arial"/>
                <w:color w:val="292526"/>
              </w:rPr>
            </w:pPr>
            <w:r>
              <w:rPr>
                <w:rFonts w:ascii="Arial" w:hAnsi="Arial" w:cs="Arial"/>
                <w:color w:val="292526"/>
              </w:rPr>
              <w:t>investigate</w:t>
            </w:r>
            <w:r w:rsidR="006179A5" w:rsidRPr="006A5E4B">
              <w:rPr>
                <w:rFonts w:ascii="Arial" w:hAnsi="Arial" w:cs="Arial"/>
                <w:color w:val="292526"/>
              </w:rPr>
              <w:t xml:space="preserve"> and </w:t>
            </w:r>
            <w:r>
              <w:rPr>
                <w:rFonts w:ascii="Arial" w:hAnsi="Arial" w:cs="Arial"/>
                <w:color w:val="292526"/>
              </w:rPr>
              <w:t>extend</w:t>
            </w:r>
            <w:r w:rsidR="006179A5" w:rsidRPr="006A5E4B">
              <w:rPr>
                <w:rFonts w:ascii="Arial" w:hAnsi="Arial" w:cs="Arial"/>
                <w:color w:val="292526"/>
              </w:rPr>
              <w:t xml:space="preserve"> numeric and geometric</w:t>
            </w:r>
          </w:p>
          <w:p w:rsidR="006179A5" w:rsidRPr="006A5E4B" w:rsidRDefault="006179A5" w:rsidP="006F31E4">
            <w:pPr>
              <w:autoSpaceDE w:val="0"/>
              <w:autoSpaceDN w:val="0"/>
              <w:adjustRightInd w:val="0"/>
              <w:rPr>
                <w:rFonts w:ascii="Arial" w:hAnsi="Arial" w:cs="Arial"/>
                <w:color w:val="292526"/>
              </w:rPr>
            </w:pPr>
            <w:r w:rsidRPr="006A5E4B">
              <w:rPr>
                <w:rFonts w:ascii="Arial" w:hAnsi="Arial" w:cs="Arial"/>
                <w:color w:val="292526"/>
              </w:rPr>
              <w:t>patterns looking for a relationship or rules,</w:t>
            </w:r>
          </w:p>
          <w:p w:rsidR="006179A5" w:rsidRPr="006A5E4B" w:rsidRDefault="006179A5" w:rsidP="006F31E4">
            <w:pPr>
              <w:autoSpaceDE w:val="0"/>
              <w:autoSpaceDN w:val="0"/>
              <w:adjustRightInd w:val="0"/>
              <w:rPr>
                <w:rFonts w:ascii="Arial" w:hAnsi="Arial" w:cs="Arial"/>
                <w:color w:val="292526"/>
              </w:rPr>
            </w:pPr>
            <w:r w:rsidRPr="006A5E4B">
              <w:rPr>
                <w:rFonts w:ascii="Arial" w:hAnsi="Arial" w:cs="Arial"/>
                <w:color w:val="292526"/>
              </w:rPr>
              <w:t>including patterns:</w:t>
            </w:r>
          </w:p>
          <w:p w:rsidR="006179A5" w:rsidRPr="006A5E4B" w:rsidRDefault="006179A5" w:rsidP="006F31E4">
            <w:pPr>
              <w:spacing w:line="480" w:lineRule="auto"/>
              <w:rPr>
                <w:rFonts w:ascii="Arial" w:hAnsi="Arial" w:cs="Arial"/>
              </w:rPr>
            </w:pPr>
            <w:r w:rsidRPr="006A5E4B">
              <w:rPr>
                <w:rFonts w:ascii="Arial" w:hAnsi="Arial" w:cs="Arial"/>
                <w:color w:val="292526"/>
              </w:rPr>
              <w:t>represented in physical or diagrammatic form</w:t>
            </w:r>
          </w:p>
        </w:tc>
        <w:tc>
          <w:tcPr>
            <w:tcW w:w="3463" w:type="dxa"/>
          </w:tcPr>
          <w:p w:rsidR="006179A5" w:rsidRPr="006A5E4B" w:rsidRDefault="006179A5" w:rsidP="006F31E4">
            <w:pPr>
              <w:spacing w:line="480" w:lineRule="auto"/>
              <w:rPr>
                <w:rFonts w:ascii="Arial" w:hAnsi="Arial" w:cs="Arial"/>
              </w:rPr>
            </w:pPr>
            <w:r w:rsidRPr="006A5E4B">
              <w:rPr>
                <w:rFonts w:ascii="Arial" w:hAnsi="Arial" w:cs="Arial"/>
              </w:rPr>
              <w:t>Geometric patterns</w:t>
            </w:r>
          </w:p>
        </w:tc>
      </w:tr>
      <w:tr w:rsidR="00E934DA" w:rsidRPr="006A5E4B" w:rsidTr="00A65CEE">
        <w:trPr>
          <w:trHeight w:val="1058"/>
        </w:trPr>
        <w:tc>
          <w:tcPr>
            <w:tcW w:w="1676" w:type="dxa"/>
            <w:vMerge w:val="restart"/>
          </w:tcPr>
          <w:p w:rsidR="00E934DA" w:rsidRPr="006A5E4B" w:rsidRDefault="00A8407E" w:rsidP="00E934DA">
            <w:pPr>
              <w:rPr>
                <w:rFonts w:ascii="Arial" w:hAnsi="Arial" w:cs="Arial"/>
              </w:rPr>
            </w:pPr>
            <w:r>
              <w:rPr>
                <w:rFonts w:ascii="Arial" w:hAnsi="Arial" w:cs="Arial"/>
              </w:rPr>
              <w:t>S</w:t>
            </w:r>
            <w:r w:rsidRPr="006A5E4B">
              <w:rPr>
                <w:rFonts w:ascii="Arial" w:hAnsi="Arial" w:cs="Arial"/>
              </w:rPr>
              <w:t>PACE AND SHAPE (GEOMETRY)</w:t>
            </w:r>
          </w:p>
        </w:tc>
        <w:tc>
          <w:tcPr>
            <w:tcW w:w="6593" w:type="dxa"/>
          </w:tcPr>
          <w:p w:rsidR="00E934DA" w:rsidRPr="006A5E4B" w:rsidRDefault="00A8407E" w:rsidP="006F31E4">
            <w:pPr>
              <w:autoSpaceDE w:val="0"/>
              <w:autoSpaceDN w:val="0"/>
              <w:adjustRightInd w:val="0"/>
              <w:rPr>
                <w:rFonts w:ascii="Arial" w:hAnsi="Arial" w:cs="Arial"/>
                <w:color w:val="292526"/>
              </w:rPr>
            </w:pPr>
            <w:r>
              <w:rPr>
                <w:rFonts w:ascii="Arial" w:hAnsi="Arial" w:cs="Arial"/>
                <w:color w:val="292526"/>
              </w:rPr>
              <w:t>d</w:t>
            </w:r>
            <w:r w:rsidR="00E934DA" w:rsidRPr="006A5E4B">
              <w:rPr>
                <w:rFonts w:ascii="Arial" w:hAnsi="Arial" w:cs="Arial"/>
                <w:color w:val="292526"/>
              </w:rPr>
              <w:t>escribe and classif</w:t>
            </w:r>
            <w:r w:rsidR="00E934DA">
              <w:rPr>
                <w:rFonts w:ascii="Arial" w:hAnsi="Arial" w:cs="Arial"/>
                <w:color w:val="292526"/>
              </w:rPr>
              <w:t xml:space="preserve">y </w:t>
            </w:r>
            <w:r w:rsidR="00E934DA" w:rsidRPr="006A5E4B">
              <w:rPr>
                <w:rFonts w:ascii="Arial" w:hAnsi="Arial" w:cs="Arial"/>
                <w:color w:val="292526"/>
              </w:rPr>
              <w:t>two-dimensional shapes</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and three-dimensional objects in terms of</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properties including:</w:t>
            </w:r>
          </w:p>
          <w:p w:rsidR="00E934DA" w:rsidRPr="006A5E4B" w:rsidRDefault="00E934DA" w:rsidP="006F31E4">
            <w:pPr>
              <w:spacing w:line="480" w:lineRule="auto"/>
              <w:rPr>
                <w:rFonts w:ascii="Arial" w:hAnsi="Arial" w:cs="Arial"/>
              </w:rPr>
            </w:pPr>
            <w:r w:rsidRPr="006A5E4B">
              <w:rPr>
                <w:rFonts w:ascii="Arial" w:hAnsi="Arial" w:cs="Arial"/>
                <w:color w:val="292526"/>
              </w:rPr>
              <w:t>faces, vertices and edges;</w:t>
            </w:r>
          </w:p>
        </w:tc>
        <w:tc>
          <w:tcPr>
            <w:tcW w:w="3463" w:type="dxa"/>
          </w:tcPr>
          <w:p w:rsidR="00E934DA" w:rsidRPr="006A5E4B" w:rsidRDefault="00E934DA" w:rsidP="00A65CEE">
            <w:pPr>
              <w:rPr>
                <w:rFonts w:ascii="Arial" w:hAnsi="Arial" w:cs="Arial"/>
              </w:rPr>
            </w:pPr>
            <w:r w:rsidRPr="006A5E4B">
              <w:rPr>
                <w:rFonts w:ascii="Arial" w:hAnsi="Arial" w:cs="Arial"/>
              </w:rPr>
              <w:t xml:space="preserve">Properties of three dimensional objects e.g. faces, vertices and edges </w:t>
            </w:r>
          </w:p>
        </w:tc>
      </w:tr>
      <w:tr w:rsidR="00E934DA" w:rsidRPr="006A5E4B" w:rsidTr="006179A5">
        <w:tc>
          <w:tcPr>
            <w:tcW w:w="1676" w:type="dxa"/>
            <w:vMerge/>
          </w:tcPr>
          <w:p w:rsidR="00E934DA" w:rsidRPr="006A5E4B" w:rsidRDefault="00E934DA" w:rsidP="00150B26">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Pr>
                <w:rFonts w:ascii="Arial" w:hAnsi="Arial" w:cs="Arial"/>
                <w:color w:val="292526"/>
              </w:rPr>
              <w:t>use</w:t>
            </w:r>
            <w:r w:rsidRPr="006A5E4B">
              <w:rPr>
                <w:rFonts w:ascii="Arial" w:hAnsi="Arial" w:cs="Arial"/>
                <w:color w:val="292526"/>
              </w:rPr>
              <w:t xml:space="preserve"> the vocabulary and properties of rotations,</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reflections and translations to describe the</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relationships between distinct two-dimensional</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shapes and three-dimensional objects within</w:t>
            </w:r>
          </w:p>
          <w:p w:rsidR="00E934DA" w:rsidRPr="006A5E4B" w:rsidRDefault="00E934DA" w:rsidP="006F31E4">
            <w:pPr>
              <w:spacing w:line="480" w:lineRule="auto"/>
              <w:rPr>
                <w:rFonts w:ascii="Arial" w:hAnsi="Arial" w:cs="Arial"/>
              </w:rPr>
            </w:pPr>
            <w:r w:rsidRPr="006A5E4B">
              <w:rPr>
                <w:rFonts w:ascii="Arial" w:hAnsi="Arial" w:cs="Arial"/>
                <w:color w:val="292526"/>
              </w:rPr>
              <w:t>patterns (including transformations and symmetry).</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t xml:space="preserve"> Transformation</w:t>
            </w:r>
          </w:p>
        </w:tc>
      </w:tr>
      <w:tr w:rsidR="00E934DA" w:rsidRPr="006A5E4B" w:rsidTr="00372CCC">
        <w:trPr>
          <w:trHeight w:val="1047"/>
        </w:trPr>
        <w:tc>
          <w:tcPr>
            <w:tcW w:w="1676" w:type="dxa"/>
            <w:vMerge/>
          </w:tcPr>
          <w:p w:rsidR="00E934DA" w:rsidRPr="006A5E4B" w:rsidRDefault="00E934DA" w:rsidP="00150B26">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Pr>
                <w:rFonts w:ascii="Arial" w:hAnsi="Arial" w:cs="Arial"/>
                <w:color w:val="292526"/>
              </w:rPr>
              <w:t>ma</w:t>
            </w:r>
            <w:r w:rsidRPr="006A5E4B">
              <w:rPr>
                <w:rFonts w:ascii="Arial" w:hAnsi="Arial" w:cs="Arial"/>
                <w:color w:val="292526"/>
              </w:rPr>
              <w:t>ke two-dimensional shapes, three-dimensional</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objects and patterns from geometric objects and shapes</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(e.g. tangrams) with a focus on tiling (tessellation) and</w:t>
            </w:r>
          </w:p>
          <w:p w:rsidR="00E934DA" w:rsidRPr="006A5E4B" w:rsidRDefault="00E934DA" w:rsidP="006F31E4">
            <w:pPr>
              <w:spacing w:line="480" w:lineRule="auto"/>
              <w:rPr>
                <w:rFonts w:ascii="Arial" w:hAnsi="Arial" w:cs="Arial"/>
              </w:rPr>
            </w:pPr>
            <w:r w:rsidRPr="006A5E4B">
              <w:rPr>
                <w:rFonts w:ascii="Arial" w:hAnsi="Arial" w:cs="Arial"/>
                <w:color w:val="292526"/>
              </w:rPr>
              <w:t>line symmetry</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t>Symmetry ( Grade 4)</w:t>
            </w:r>
          </w:p>
        </w:tc>
      </w:tr>
      <w:tr w:rsidR="00E934DA" w:rsidRPr="006A5E4B" w:rsidTr="00F20ED7">
        <w:trPr>
          <w:trHeight w:val="1401"/>
        </w:trPr>
        <w:tc>
          <w:tcPr>
            <w:tcW w:w="1676" w:type="dxa"/>
            <w:vMerge/>
          </w:tcPr>
          <w:p w:rsidR="00E934DA" w:rsidRPr="006A5E4B" w:rsidRDefault="00E934DA" w:rsidP="00150B26">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Pr>
                <w:rFonts w:ascii="Arial" w:hAnsi="Arial" w:cs="Arial"/>
                <w:color w:val="292526"/>
              </w:rPr>
              <w:t>investigate</w:t>
            </w:r>
            <w:r w:rsidRPr="006A5E4B">
              <w:rPr>
                <w:rFonts w:ascii="Arial" w:hAnsi="Arial" w:cs="Arial"/>
                <w:color w:val="292526"/>
              </w:rPr>
              <w:t xml:space="preserve"> and compare (alone and/or as a</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member of a group or team) two-dimensional</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shapes and three-dimensional objects studied in</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this grade according to properties listed above by:</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 xml:space="preserve">making three-dimensional models using: </w:t>
            </w:r>
          </w:p>
          <w:p w:rsidR="00E934DA" w:rsidRPr="006A5E4B" w:rsidRDefault="00E934DA" w:rsidP="006F31E4">
            <w:pPr>
              <w:spacing w:line="480" w:lineRule="auto"/>
              <w:rPr>
                <w:rFonts w:ascii="Arial" w:hAnsi="Arial" w:cs="Arial"/>
              </w:rPr>
            </w:pPr>
            <w:r w:rsidRPr="006A5E4B">
              <w:rPr>
                <w:rFonts w:ascii="Arial" w:hAnsi="Arial" w:cs="Arial"/>
                <w:color w:val="292526"/>
              </w:rPr>
              <w:t>nets provided by the teacher;</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t>Nets</w:t>
            </w:r>
          </w:p>
        </w:tc>
      </w:tr>
      <w:tr w:rsidR="00E934DA" w:rsidRPr="006A5E4B" w:rsidTr="006179A5">
        <w:tc>
          <w:tcPr>
            <w:tcW w:w="1676" w:type="dxa"/>
            <w:vMerge/>
          </w:tcPr>
          <w:p w:rsidR="00E934DA" w:rsidRPr="006A5E4B" w:rsidRDefault="00E934DA" w:rsidP="00150B26">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Pr>
                <w:rFonts w:ascii="Arial" w:hAnsi="Arial" w:cs="Arial"/>
                <w:color w:val="292526"/>
              </w:rPr>
              <w:t>investigate and approximate</w:t>
            </w:r>
            <w:r w:rsidRPr="006A5E4B">
              <w:rPr>
                <w:rFonts w:ascii="Arial" w:hAnsi="Arial" w:cs="Arial"/>
                <w:color w:val="292526"/>
              </w:rPr>
              <w:t xml:space="preserve"> (alone and/or as a</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member of a group or team):</w:t>
            </w:r>
          </w:p>
          <w:p w:rsidR="00E934DA" w:rsidRPr="00A24053" w:rsidRDefault="00E934DA" w:rsidP="00A24053">
            <w:pPr>
              <w:pStyle w:val="ListParagraph"/>
              <w:numPr>
                <w:ilvl w:val="0"/>
                <w:numId w:val="1"/>
              </w:numPr>
              <w:autoSpaceDE w:val="0"/>
              <w:autoSpaceDN w:val="0"/>
              <w:adjustRightInd w:val="0"/>
              <w:rPr>
                <w:rFonts w:ascii="Arial" w:hAnsi="Arial" w:cs="Arial"/>
                <w:color w:val="292526"/>
              </w:rPr>
            </w:pPr>
            <w:r w:rsidRPr="00A24053">
              <w:rPr>
                <w:rFonts w:ascii="Arial" w:hAnsi="Arial" w:cs="Arial"/>
                <w:color w:val="292526"/>
              </w:rPr>
              <w:t>perimeter using rulers or measuring tapes;</w:t>
            </w:r>
          </w:p>
          <w:p w:rsidR="00E934DA" w:rsidRPr="00A24053" w:rsidRDefault="00E934DA" w:rsidP="00A24053">
            <w:pPr>
              <w:pStyle w:val="ListParagraph"/>
              <w:numPr>
                <w:ilvl w:val="0"/>
                <w:numId w:val="1"/>
              </w:numPr>
              <w:autoSpaceDE w:val="0"/>
              <w:autoSpaceDN w:val="0"/>
              <w:adjustRightInd w:val="0"/>
              <w:rPr>
                <w:rFonts w:ascii="Arial" w:hAnsi="Arial" w:cs="Arial"/>
                <w:color w:val="292526"/>
              </w:rPr>
            </w:pPr>
            <w:r w:rsidRPr="00A24053">
              <w:rPr>
                <w:rFonts w:ascii="Arial" w:hAnsi="Arial" w:cs="Arial"/>
                <w:color w:val="292526"/>
              </w:rPr>
              <w:lastRenderedPageBreak/>
              <w:t>area of polygons (using square grids) in order to</w:t>
            </w:r>
          </w:p>
          <w:p w:rsidR="00E934DA" w:rsidRPr="00A24053" w:rsidRDefault="00E934DA" w:rsidP="00A24053">
            <w:pPr>
              <w:pStyle w:val="ListParagraph"/>
              <w:autoSpaceDE w:val="0"/>
              <w:autoSpaceDN w:val="0"/>
              <w:adjustRightInd w:val="0"/>
              <w:rPr>
                <w:rFonts w:ascii="Arial" w:hAnsi="Arial" w:cs="Arial"/>
                <w:color w:val="292526"/>
              </w:rPr>
            </w:pPr>
            <w:r w:rsidRPr="00A24053">
              <w:rPr>
                <w:rFonts w:ascii="Arial" w:hAnsi="Arial" w:cs="Arial"/>
                <w:color w:val="292526"/>
              </w:rPr>
              <w:t>develop rules for calculating the area of squares</w:t>
            </w:r>
          </w:p>
          <w:p w:rsidR="00E934DA" w:rsidRPr="00A24053" w:rsidRDefault="00E934DA" w:rsidP="00A24053">
            <w:pPr>
              <w:pStyle w:val="ListParagraph"/>
              <w:autoSpaceDE w:val="0"/>
              <w:autoSpaceDN w:val="0"/>
              <w:adjustRightInd w:val="0"/>
              <w:rPr>
                <w:rFonts w:ascii="Arial" w:hAnsi="Arial" w:cs="Arial"/>
                <w:color w:val="292526"/>
              </w:rPr>
            </w:pPr>
            <w:r w:rsidRPr="00A24053">
              <w:rPr>
                <w:rFonts w:ascii="Arial" w:hAnsi="Arial" w:cs="Arial"/>
                <w:color w:val="292526"/>
              </w:rPr>
              <w:t>and rectangles;</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lastRenderedPageBreak/>
              <w:t>Perimeter</w:t>
            </w:r>
          </w:p>
        </w:tc>
      </w:tr>
      <w:tr w:rsidR="00E934DA" w:rsidRPr="006A5E4B" w:rsidTr="006179A5">
        <w:tc>
          <w:tcPr>
            <w:tcW w:w="1676" w:type="dxa"/>
            <w:vMerge/>
          </w:tcPr>
          <w:p w:rsidR="00E934DA" w:rsidRPr="006A5E4B" w:rsidRDefault="00E934DA" w:rsidP="00150B26">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Pr>
                <w:rFonts w:ascii="Arial" w:hAnsi="Arial" w:cs="Arial"/>
                <w:color w:val="292526"/>
              </w:rPr>
              <w:t>investigate</w:t>
            </w:r>
            <w:r w:rsidRPr="006A5E4B">
              <w:rPr>
                <w:rFonts w:ascii="Arial" w:hAnsi="Arial" w:cs="Arial"/>
                <w:color w:val="292526"/>
              </w:rPr>
              <w:t xml:space="preserve"> and approximates (alone and/or as a</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member of a group or team):</w:t>
            </w:r>
          </w:p>
          <w:p w:rsidR="00E934DA" w:rsidRPr="00097F91" w:rsidRDefault="00E934DA" w:rsidP="00097F91">
            <w:pPr>
              <w:pStyle w:val="ListParagraph"/>
              <w:numPr>
                <w:ilvl w:val="0"/>
                <w:numId w:val="3"/>
              </w:numPr>
              <w:autoSpaceDE w:val="0"/>
              <w:autoSpaceDN w:val="0"/>
              <w:adjustRightInd w:val="0"/>
              <w:rPr>
                <w:rFonts w:ascii="Arial" w:hAnsi="Arial" w:cs="Arial"/>
                <w:color w:val="292526"/>
              </w:rPr>
            </w:pPr>
            <w:r w:rsidRPr="00097F91">
              <w:rPr>
                <w:rFonts w:ascii="Arial" w:hAnsi="Arial" w:cs="Arial"/>
                <w:color w:val="292526"/>
              </w:rPr>
              <w:t>perimeter using rulers or measuring tapes;</w:t>
            </w:r>
          </w:p>
          <w:p w:rsidR="00E934DA" w:rsidRPr="00097F91" w:rsidRDefault="00E934DA" w:rsidP="00097F91">
            <w:pPr>
              <w:pStyle w:val="ListParagraph"/>
              <w:numPr>
                <w:ilvl w:val="0"/>
                <w:numId w:val="3"/>
              </w:numPr>
              <w:autoSpaceDE w:val="0"/>
              <w:autoSpaceDN w:val="0"/>
              <w:adjustRightInd w:val="0"/>
              <w:rPr>
                <w:rFonts w:ascii="Arial" w:hAnsi="Arial" w:cs="Arial"/>
                <w:color w:val="292526"/>
              </w:rPr>
            </w:pPr>
            <w:r w:rsidRPr="00097F91">
              <w:rPr>
                <w:rFonts w:ascii="Arial" w:hAnsi="Arial" w:cs="Arial"/>
                <w:color w:val="292526"/>
              </w:rPr>
              <w:t>area of polygons (using square grids) in order to</w:t>
            </w:r>
          </w:p>
          <w:p w:rsidR="00E934DA" w:rsidRPr="00097F91" w:rsidRDefault="00E934DA" w:rsidP="00097F91">
            <w:pPr>
              <w:pStyle w:val="ListParagraph"/>
              <w:autoSpaceDE w:val="0"/>
              <w:autoSpaceDN w:val="0"/>
              <w:adjustRightInd w:val="0"/>
              <w:rPr>
                <w:rFonts w:ascii="Arial" w:hAnsi="Arial" w:cs="Arial"/>
                <w:color w:val="292526"/>
              </w:rPr>
            </w:pPr>
            <w:r w:rsidRPr="00097F91">
              <w:rPr>
                <w:rFonts w:ascii="Arial" w:hAnsi="Arial" w:cs="Arial"/>
                <w:color w:val="292526"/>
              </w:rPr>
              <w:t>develop rules for calculating the area of squares</w:t>
            </w:r>
          </w:p>
          <w:p w:rsidR="00E934DA" w:rsidRPr="00097F91" w:rsidRDefault="00E934DA" w:rsidP="00097F91">
            <w:pPr>
              <w:pStyle w:val="ListParagraph"/>
              <w:autoSpaceDE w:val="0"/>
              <w:autoSpaceDN w:val="0"/>
              <w:adjustRightInd w:val="0"/>
              <w:rPr>
                <w:rFonts w:ascii="Arial" w:hAnsi="Arial" w:cs="Arial"/>
                <w:color w:val="292526"/>
              </w:rPr>
            </w:pPr>
            <w:r w:rsidRPr="00097F91">
              <w:rPr>
                <w:rFonts w:ascii="Arial" w:hAnsi="Arial" w:cs="Arial"/>
                <w:color w:val="292526"/>
              </w:rPr>
              <w:t>and rectangles;</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t>Area</w:t>
            </w:r>
          </w:p>
        </w:tc>
      </w:tr>
      <w:tr w:rsidR="00E934DA" w:rsidRPr="006A5E4B" w:rsidTr="006179A5">
        <w:tc>
          <w:tcPr>
            <w:tcW w:w="1676" w:type="dxa"/>
            <w:vMerge/>
          </w:tcPr>
          <w:p w:rsidR="00E934DA" w:rsidRPr="006A5E4B" w:rsidRDefault="00E934DA" w:rsidP="00150B26">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Pr>
                <w:rFonts w:ascii="Arial" w:hAnsi="Arial" w:cs="Arial"/>
                <w:color w:val="292526"/>
              </w:rPr>
              <w:t>d</w:t>
            </w:r>
            <w:r w:rsidRPr="006A5E4B">
              <w:rPr>
                <w:rFonts w:ascii="Arial" w:hAnsi="Arial" w:cs="Arial"/>
                <w:color w:val="292526"/>
              </w:rPr>
              <w:t>raw and interpret sketches of simple three dimensional</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objects from different positions</w:t>
            </w:r>
          </w:p>
          <w:p w:rsidR="00E934DA" w:rsidRPr="006A5E4B" w:rsidRDefault="00E934DA" w:rsidP="006F31E4">
            <w:pPr>
              <w:spacing w:line="480" w:lineRule="auto"/>
              <w:rPr>
                <w:rFonts w:ascii="Arial" w:hAnsi="Arial" w:cs="Arial"/>
              </w:rPr>
            </w:pPr>
            <w:r w:rsidRPr="006A5E4B">
              <w:rPr>
                <w:rFonts w:ascii="Arial" w:hAnsi="Arial" w:cs="Arial"/>
                <w:color w:val="292526"/>
              </w:rPr>
              <w:t>(perspectives).</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t>Perspectives of objects</w:t>
            </w:r>
          </w:p>
        </w:tc>
      </w:tr>
      <w:tr w:rsidR="00E934DA" w:rsidRPr="006A5E4B" w:rsidTr="006179A5">
        <w:tc>
          <w:tcPr>
            <w:tcW w:w="1676" w:type="dxa"/>
            <w:vMerge/>
          </w:tcPr>
          <w:p w:rsidR="00E934DA" w:rsidRPr="006A5E4B" w:rsidRDefault="00E934DA" w:rsidP="006F31E4">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Pr>
                <w:rFonts w:ascii="Arial" w:hAnsi="Arial" w:cs="Arial"/>
                <w:color w:val="292526"/>
              </w:rPr>
              <w:t>recognize</w:t>
            </w:r>
            <w:r w:rsidRPr="006A5E4B">
              <w:rPr>
                <w:rFonts w:ascii="Arial" w:hAnsi="Arial" w:cs="Arial"/>
                <w:color w:val="292526"/>
              </w:rPr>
              <w:t xml:space="preserve"> and describe natural and cultural two</w:t>
            </w:r>
            <w:r>
              <w:rPr>
                <w:rFonts w:ascii="Arial" w:hAnsi="Arial" w:cs="Arial"/>
                <w:color w:val="292526"/>
              </w:rPr>
              <w:t xml:space="preserve"> </w:t>
            </w:r>
            <w:r w:rsidRPr="006A5E4B">
              <w:rPr>
                <w:rFonts w:ascii="Arial" w:hAnsi="Arial" w:cs="Arial"/>
                <w:color w:val="292526"/>
              </w:rPr>
              <w:t>dimensional</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shapes, three-dimensional objects and</w:t>
            </w:r>
          </w:p>
          <w:p w:rsidR="00E934DA" w:rsidRPr="006A5E4B" w:rsidRDefault="00E934DA" w:rsidP="006F31E4">
            <w:pPr>
              <w:spacing w:line="480" w:lineRule="auto"/>
              <w:rPr>
                <w:rFonts w:ascii="Arial" w:hAnsi="Arial" w:cs="Arial"/>
              </w:rPr>
            </w:pPr>
            <w:r w:rsidRPr="006A5E4B">
              <w:rPr>
                <w:rFonts w:ascii="Arial" w:hAnsi="Arial" w:cs="Arial"/>
                <w:color w:val="292526"/>
              </w:rPr>
              <w:t>patterns in terms of geometric properties</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t>Polygons</w:t>
            </w:r>
          </w:p>
        </w:tc>
      </w:tr>
      <w:tr w:rsidR="00E934DA" w:rsidRPr="006A5E4B" w:rsidTr="006179A5">
        <w:tc>
          <w:tcPr>
            <w:tcW w:w="1676" w:type="dxa"/>
            <w:vMerge/>
          </w:tcPr>
          <w:p w:rsidR="00E934DA" w:rsidRPr="006A5E4B" w:rsidRDefault="00E934DA" w:rsidP="006F31E4">
            <w:pPr>
              <w:rPr>
                <w:rFonts w:ascii="Arial" w:hAnsi="Arial" w:cs="Arial"/>
              </w:rPr>
            </w:pPr>
          </w:p>
        </w:tc>
        <w:tc>
          <w:tcPr>
            <w:tcW w:w="6593" w:type="dxa"/>
          </w:tcPr>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Locate positions on a coded grid, describe how to</w:t>
            </w:r>
          </w:p>
          <w:p w:rsidR="00E934DA" w:rsidRPr="006A5E4B" w:rsidRDefault="00E934DA" w:rsidP="006F31E4">
            <w:pPr>
              <w:autoSpaceDE w:val="0"/>
              <w:autoSpaceDN w:val="0"/>
              <w:adjustRightInd w:val="0"/>
              <w:rPr>
                <w:rFonts w:ascii="Arial" w:hAnsi="Arial" w:cs="Arial"/>
                <w:color w:val="292526"/>
              </w:rPr>
            </w:pPr>
            <w:r w:rsidRPr="006A5E4B">
              <w:rPr>
                <w:rFonts w:ascii="Arial" w:hAnsi="Arial" w:cs="Arial"/>
                <w:color w:val="292526"/>
              </w:rPr>
              <w:t>move between positions on the grid, and recogni</w:t>
            </w:r>
            <w:r>
              <w:rPr>
                <w:rFonts w:ascii="Arial" w:hAnsi="Arial" w:cs="Arial"/>
                <w:color w:val="292526"/>
              </w:rPr>
              <w:t>z</w:t>
            </w:r>
            <w:r w:rsidRPr="006A5E4B">
              <w:rPr>
                <w:rFonts w:ascii="Arial" w:hAnsi="Arial" w:cs="Arial"/>
                <w:color w:val="292526"/>
              </w:rPr>
              <w:t>e</w:t>
            </w:r>
          </w:p>
          <w:p w:rsidR="00E934DA" w:rsidRPr="006A5E4B" w:rsidRDefault="00E934DA" w:rsidP="006F31E4">
            <w:pPr>
              <w:spacing w:line="480" w:lineRule="auto"/>
              <w:rPr>
                <w:rFonts w:ascii="Arial" w:hAnsi="Arial" w:cs="Arial"/>
              </w:rPr>
            </w:pPr>
            <w:r w:rsidRPr="006A5E4B">
              <w:rPr>
                <w:rFonts w:ascii="Arial" w:hAnsi="Arial" w:cs="Arial"/>
                <w:color w:val="292526"/>
              </w:rPr>
              <w:t>maps as grids.</w:t>
            </w:r>
          </w:p>
        </w:tc>
        <w:tc>
          <w:tcPr>
            <w:tcW w:w="3463" w:type="dxa"/>
          </w:tcPr>
          <w:p w:rsidR="00E934DA" w:rsidRPr="006A5E4B" w:rsidRDefault="00E934DA" w:rsidP="006F31E4">
            <w:pPr>
              <w:spacing w:line="480" w:lineRule="auto"/>
              <w:rPr>
                <w:rFonts w:ascii="Arial" w:hAnsi="Arial" w:cs="Arial"/>
              </w:rPr>
            </w:pPr>
            <w:r w:rsidRPr="006A5E4B">
              <w:rPr>
                <w:rFonts w:ascii="Arial" w:hAnsi="Arial" w:cs="Arial"/>
              </w:rPr>
              <w:t xml:space="preserve">Positions on a grid </w:t>
            </w:r>
          </w:p>
        </w:tc>
      </w:tr>
      <w:tr w:rsidR="00150B26" w:rsidRPr="006A5E4B" w:rsidTr="006179A5">
        <w:tc>
          <w:tcPr>
            <w:tcW w:w="1676" w:type="dxa"/>
            <w:vMerge w:val="restart"/>
          </w:tcPr>
          <w:p w:rsidR="00150B26" w:rsidRPr="006A5E4B" w:rsidRDefault="00A8407E" w:rsidP="006F31E4">
            <w:pPr>
              <w:rPr>
                <w:rFonts w:ascii="Arial" w:hAnsi="Arial" w:cs="Arial"/>
              </w:rPr>
            </w:pPr>
            <w:r w:rsidRPr="006A5E4B">
              <w:rPr>
                <w:rFonts w:ascii="Arial" w:hAnsi="Arial" w:cs="Arial"/>
              </w:rPr>
              <w:t>MEASUREMENT</w:t>
            </w:r>
          </w:p>
        </w:tc>
        <w:tc>
          <w:tcPr>
            <w:tcW w:w="6593" w:type="dxa"/>
          </w:tcPr>
          <w:p w:rsidR="00150B26" w:rsidRPr="006A5E4B" w:rsidRDefault="00150B26" w:rsidP="006F31E4">
            <w:pPr>
              <w:autoSpaceDE w:val="0"/>
              <w:autoSpaceDN w:val="0"/>
              <w:adjustRightInd w:val="0"/>
              <w:rPr>
                <w:rFonts w:ascii="Arial" w:hAnsi="Arial" w:cs="Arial"/>
                <w:color w:val="292526"/>
              </w:rPr>
            </w:pPr>
            <w:r>
              <w:rPr>
                <w:rFonts w:ascii="Arial" w:hAnsi="Arial" w:cs="Arial"/>
                <w:color w:val="292526"/>
              </w:rPr>
              <w:t>solve</w:t>
            </w:r>
            <w:r w:rsidRPr="006A5E4B">
              <w:rPr>
                <w:rFonts w:ascii="Arial" w:hAnsi="Arial" w:cs="Arial"/>
                <w:color w:val="292526"/>
              </w:rPr>
              <w:t xml:space="preserve"> problems involving selecting, calculating</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with and converting between appropriate S.I units</w:t>
            </w:r>
          </w:p>
          <w:p w:rsidR="00150B26" w:rsidRPr="006A5E4B" w:rsidRDefault="00150B26" w:rsidP="006F31E4">
            <w:pPr>
              <w:autoSpaceDE w:val="0"/>
              <w:autoSpaceDN w:val="0"/>
              <w:adjustRightInd w:val="0"/>
              <w:rPr>
                <w:rFonts w:ascii="Arial" w:hAnsi="Arial" w:cs="Arial"/>
                <w:color w:val="292526"/>
              </w:rPr>
            </w:pPr>
            <w:r w:rsidRPr="006A5E4B">
              <w:rPr>
                <w:rFonts w:ascii="Arial" w:hAnsi="Arial" w:cs="Arial"/>
                <w:color w:val="292526"/>
              </w:rPr>
              <w:t>listed above, integrating with appropriate</w:t>
            </w:r>
          </w:p>
          <w:p w:rsidR="00150B26" w:rsidRPr="006A5E4B" w:rsidRDefault="00150B26" w:rsidP="006F31E4">
            <w:pPr>
              <w:spacing w:line="480" w:lineRule="auto"/>
              <w:rPr>
                <w:rFonts w:ascii="Arial" w:hAnsi="Arial" w:cs="Arial"/>
              </w:rPr>
            </w:pPr>
            <w:r w:rsidRPr="006A5E4B">
              <w:rPr>
                <w:rFonts w:ascii="Arial" w:hAnsi="Arial" w:cs="Arial"/>
                <w:color w:val="292526"/>
              </w:rPr>
              <w:t>Technology and Natural Sciences contexts.</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Time</w:t>
            </w:r>
          </w:p>
        </w:tc>
      </w:tr>
      <w:tr w:rsidR="00150B26" w:rsidRPr="006A5E4B" w:rsidTr="00A65CEE">
        <w:trPr>
          <w:trHeight w:val="1152"/>
        </w:trPr>
        <w:tc>
          <w:tcPr>
            <w:tcW w:w="1676" w:type="dxa"/>
            <w:vMerge/>
          </w:tcPr>
          <w:p w:rsidR="00150B26" w:rsidRPr="006A5E4B" w:rsidRDefault="00150B26" w:rsidP="006F31E4">
            <w:pPr>
              <w:rPr>
                <w:rFonts w:ascii="Arial" w:hAnsi="Arial" w:cs="Arial"/>
              </w:rPr>
            </w:pPr>
          </w:p>
        </w:tc>
        <w:tc>
          <w:tcPr>
            <w:tcW w:w="6593" w:type="dxa"/>
          </w:tcPr>
          <w:p w:rsidR="00150B26" w:rsidRPr="006F31E4" w:rsidRDefault="00150B26" w:rsidP="006F31E4">
            <w:pPr>
              <w:autoSpaceDE w:val="0"/>
              <w:autoSpaceDN w:val="0"/>
              <w:adjustRightInd w:val="0"/>
              <w:rPr>
                <w:rFonts w:ascii="Arial" w:hAnsi="Arial" w:cs="Arial"/>
                <w:color w:val="292526"/>
              </w:rPr>
            </w:pPr>
            <w:r>
              <w:rPr>
                <w:rFonts w:ascii="Arial" w:hAnsi="Arial" w:cs="Arial"/>
                <w:color w:val="292526"/>
              </w:rPr>
              <w:t>solve</w:t>
            </w:r>
            <w:r w:rsidRPr="006F31E4">
              <w:rPr>
                <w:rFonts w:ascii="Arial" w:hAnsi="Arial" w:cs="Arial"/>
                <w:color w:val="292526"/>
              </w:rPr>
              <w:t xml:space="preserve"> problems involving selecting, calculating</w:t>
            </w:r>
          </w:p>
          <w:p w:rsidR="00150B26" w:rsidRPr="006F31E4" w:rsidRDefault="00150B26" w:rsidP="006F31E4">
            <w:pPr>
              <w:autoSpaceDE w:val="0"/>
              <w:autoSpaceDN w:val="0"/>
              <w:adjustRightInd w:val="0"/>
              <w:rPr>
                <w:rFonts w:ascii="Arial" w:hAnsi="Arial" w:cs="Arial"/>
                <w:color w:val="292526"/>
              </w:rPr>
            </w:pPr>
            <w:r w:rsidRPr="006F31E4">
              <w:rPr>
                <w:rFonts w:ascii="Arial" w:hAnsi="Arial" w:cs="Arial"/>
                <w:color w:val="292526"/>
              </w:rPr>
              <w:t>with and converting between appropriate S.I units</w:t>
            </w:r>
          </w:p>
          <w:p w:rsidR="00150B26" w:rsidRPr="006F31E4" w:rsidRDefault="00150B26" w:rsidP="006F31E4">
            <w:pPr>
              <w:autoSpaceDE w:val="0"/>
              <w:autoSpaceDN w:val="0"/>
              <w:adjustRightInd w:val="0"/>
              <w:rPr>
                <w:rFonts w:ascii="Arial" w:hAnsi="Arial" w:cs="Arial"/>
                <w:color w:val="292526"/>
              </w:rPr>
            </w:pPr>
            <w:r w:rsidRPr="006F31E4">
              <w:rPr>
                <w:rFonts w:ascii="Arial" w:hAnsi="Arial" w:cs="Arial"/>
                <w:color w:val="292526"/>
              </w:rPr>
              <w:t>listed above, integrating with appropriate</w:t>
            </w:r>
          </w:p>
          <w:p w:rsidR="00FC132F" w:rsidRPr="00FC132F" w:rsidRDefault="00150B26" w:rsidP="006F31E4">
            <w:pPr>
              <w:spacing w:line="480" w:lineRule="auto"/>
              <w:rPr>
                <w:rFonts w:ascii="Arial" w:hAnsi="Arial" w:cs="Arial"/>
                <w:color w:val="292526"/>
              </w:rPr>
            </w:pPr>
            <w:r w:rsidRPr="006F31E4">
              <w:rPr>
                <w:rFonts w:ascii="Arial" w:hAnsi="Arial" w:cs="Arial"/>
                <w:color w:val="292526"/>
              </w:rPr>
              <w:t>Technology and Natural Sciences context</w:t>
            </w:r>
          </w:p>
        </w:tc>
        <w:tc>
          <w:tcPr>
            <w:tcW w:w="3463" w:type="dxa"/>
          </w:tcPr>
          <w:p w:rsidR="00150B26" w:rsidRPr="006A5E4B" w:rsidRDefault="00150B26" w:rsidP="006F31E4">
            <w:pPr>
              <w:spacing w:line="480" w:lineRule="auto"/>
              <w:rPr>
                <w:rFonts w:ascii="Arial" w:hAnsi="Arial" w:cs="Arial"/>
              </w:rPr>
            </w:pPr>
            <w:r w:rsidRPr="006A5E4B">
              <w:rPr>
                <w:rFonts w:ascii="Arial" w:hAnsi="Arial" w:cs="Arial"/>
              </w:rPr>
              <w:t>Mass</w:t>
            </w:r>
          </w:p>
        </w:tc>
      </w:tr>
      <w:tr w:rsidR="00BC62A7" w:rsidRPr="006A5E4B" w:rsidTr="006179A5">
        <w:tc>
          <w:tcPr>
            <w:tcW w:w="1676" w:type="dxa"/>
            <w:vMerge w:val="restart"/>
          </w:tcPr>
          <w:p w:rsidR="00BC62A7" w:rsidRPr="006A5E4B" w:rsidRDefault="00A8407E" w:rsidP="006F31E4">
            <w:pPr>
              <w:spacing w:line="480" w:lineRule="auto"/>
              <w:rPr>
                <w:rFonts w:ascii="Arial" w:hAnsi="Arial" w:cs="Arial"/>
              </w:rPr>
            </w:pPr>
            <w:r w:rsidRPr="006A5E4B">
              <w:rPr>
                <w:rFonts w:ascii="Arial" w:hAnsi="Arial" w:cs="Arial"/>
              </w:rPr>
              <w:t xml:space="preserve">DATA </w:t>
            </w:r>
            <w:r w:rsidRPr="006A5E4B">
              <w:rPr>
                <w:rFonts w:ascii="Arial" w:hAnsi="Arial" w:cs="Arial"/>
              </w:rPr>
              <w:lastRenderedPageBreak/>
              <w:t>HANDLING</w:t>
            </w:r>
          </w:p>
        </w:tc>
        <w:tc>
          <w:tcPr>
            <w:tcW w:w="6593" w:type="dxa"/>
          </w:tcPr>
          <w:p w:rsidR="00BC62A7" w:rsidRPr="006A5E4B" w:rsidRDefault="00BC62A7" w:rsidP="008C5B0E">
            <w:pPr>
              <w:spacing w:line="480" w:lineRule="auto"/>
              <w:rPr>
                <w:rFonts w:ascii="Arial" w:hAnsi="Arial" w:cs="Arial"/>
              </w:rPr>
            </w:pPr>
            <w:r>
              <w:rPr>
                <w:rFonts w:ascii="Arial" w:hAnsi="Arial" w:cs="Arial"/>
                <w:color w:val="292526"/>
              </w:rPr>
              <w:lastRenderedPageBreak/>
              <w:t>o</w:t>
            </w:r>
            <w:r w:rsidRPr="006A5E4B">
              <w:rPr>
                <w:rFonts w:ascii="Arial" w:hAnsi="Arial" w:cs="Arial"/>
                <w:color w:val="292526"/>
              </w:rPr>
              <w:t>rgani</w:t>
            </w:r>
            <w:r>
              <w:rPr>
                <w:rFonts w:ascii="Arial" w:hAnsi="Arial" w:cs="Arial"/>
                <w:color w:val="292526"/>
              </w:rPr>
              <w:t>z</w:t>
            </w:r>
            <w:r w:rsidRPr="006A5E4B">
              <w:rPr>
                <w:rFonts w:ascii="Arial" w:hAnsi="Arial" w:cs="Arial"/>
                <w:color w:val="292526"/>
              </w:rPr>
              <w:t>e and record data using tallies and tables.</w:t>
            </w:r>
          </w:p>
        </w:tc>
        <w:tc>
          <w:tcPr>
            <w:tcW w:w="3463" w:type="dxa"/>
          </w:tcPr>
          <w:p w:rsidR="00BC62A7" w:rsidRPr="006A5E4B" w:rsidRDefault="00BC62A7" w:rsidP="006F31E4">
            <w:pPr>
              <w:spacing w:line="480" w:lineRule="auto"/>
              <w:rPr>
                <w:rFonts w:ascii="Arial" w:hAnsi="Arial" w:cs="Arial"/>
              </w:rPr>
            </w:pPr>
            <w:r w:rsidRPr="006A5E4B">
              <w:rPr>
                <w:rFonts w:ascii="Arial" w:hAnsi="Arial" w:cs="Arial"/>
              </w:rPr>
              <w:t>Tallies</w:t>
            </w:r>
          </w:p>
        </w:tc>
      </w:tr>
      <w:tr w:rsidR="00BC62A7" w:rsidRPr="006A5E4B" w:rsidTr="008D03A0">
        <w:trPr>
          <w:trHeight w:val="1345"/>
        </w:trPr>
        <w:tc>
          <w:tcPr>
            <w:tcW w:w="1676" w:type="dxa"/>
            <w:vMerge/>
          </w:tcPr>
          <w:p w:rsidR="00BC62A7" w:rsidRPr="006A5E4B" w:rsidRDefault="00BC62A7" w:rsidP="006F31E4">
            <w:pPr>
              <w:spacing w:line="480" w:lineRule="auto"/>
              <w:rPr>
                <w:rFonts w:ascii="Arial" w:hAnsi="Arial" w:cs="Arial"/>
              </w:rPr>
            </w:pPr>
          </w:p>
        </w:tc>
        <w:tc>
          <w:tcPr>
            <w:tcW w:w="6593" w:type="dxa"/>
          </w:tcPr>
          <w:p w:rsidR="00BC62A7" w:rsidRPr="006A5E4B" w:rsidRDefault="00BC62A7" w:rsidP="006F31E4">
            <w:pPr>
              <w:autoSpaceDE w:val="0"/>
              <w:autoSpaceDN w:val="0"/>
              <w:adjustRightInd w:val="0"/>
              <w:rPr>
                <w:rFonts w:ascii="Arial" w:hAnsi="Arial" w:cs="Arial"/>
                <w:color w:val="292526"/>
              </w:rPr>
            </w:pPr>
            <w:r w:rsidRPr="006A5E4B">
              <w:rPr>
                <w:rFonts w:ascii="Arial" w:hAnsi="Arial" w:cs="Arial"/>
              </w:rPr>
              <w:t xml:space="preserve"> </w:t>
            </w:r>
            <w:r>
              <w:rPr>
                <w:rFonts w:ascii="Arial" w:hAnsi="Arial" w:cs="Arial"/>
              </w:rPr>
              <w:t>po</w:t>
            </w:r>
            <w:r w:rsidRPr="006A5E4B">
              <w:rPr>
                <w:rFonts w:ascii="Arial" w:hAnsi="Arial" w:cs="Arial"/>
                <w:color w:val="292526"/>
              </w:rPr>
              <w:t>se simple questions about own school and</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family environment, and identif</w:t>
            </w:r>
            <w:r>
              <w:rPr>
                <w:rFonts w:ascii="Arial" w:hAnsi="Arial" w:cs="Arial"/>
                <w:color w:val="292526"/>
              </w:rPr>
              <w:t>y</w:t>
            </w:r>
            <w:r w:rsidRPr="006A5E4B">
              <w:rPr>
                <w:rFonts w:ascii="Arial" w:hAnsi="Arial" w:cs="Arial"/>
                <w:color w:val="292526"/>
              </w:rPr>
              <w:t xml:space="preserve"> appropriate data</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sources in order to address human rights, social,</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political, cultural, environmental and economic</w:t>
            </w:r>
          </w:p>
          <w:p w:rsidR="00BC62A7" w:rsidRPr="006A5E4B" w:rsidRDefault="00BC62A7" w:rsidP="006F31E4">
            <w:pPr>
              <w:spacing w:line="480" w:lineRule="auto"/>
              <w:rPr>
                <w:rFonts w:ascii="Arial" w:hAnsi="Arial" w:cs="Arial"/>
              </w:rPr>
            </w:pPr>
            <w:r w:rsidRPr="006A5E4B">
              <w:rPr>
                <w:rFonts w:ascii="Arial" w:hAnsi="Arial" w:cs="Arial"/>
                <w:color w:val="292526"/>
              </w:rPr>
              <w:t>issues in that environment</w:t>
            </w:r>
          </w:p>
        </w:tc>
        <w:tc>
          <w:tcPr>
            <w:tcW w:w="3463" w:type="dxa"/>
          </w:tcPr>
          <w:p w:rsidR="00BC62A7" w:rsidRPr="006A5E4B" w:rsidRDefault="00BC62A7" w:rsidP="006F31E4">
            <w:pPr>
              <w:spacing w:line="480" w:lineRule="auto"/>
              <w:rPr>
                <w:rFonts w:ascii="Arial" w:hAnsi="Arial" w:cs="Arial"/>
              </w:rPr>
            </w:pPr>
            <w:r w:rsidRPr="006A5E4B">
              <w:rPr>
                <w:rFonts w:ascii="Arial" w:hAnsi="Arial" w:cs="Arial"/>
              </w:rPr>
              <w:t>Interpretation of data</w:t>
            </w:r>
          </w:p>
        </w:tc>
      </w:tr>
      <w:tr w:rsidR="00BC62A7" w:rsidRPr="006A5E4B" w:rsidTr="006179A5">
        <w:tc>
          <w:tcPr>
            <w:tcW w:w="1676" w:type="dxa"/>
            <w:vMerge/>
          </w:tcPr>
          <w:p w:rsidR="00BC62A7" w:rsidRPr="006A5E4B" w:rsidRDefault="00BC62A7" w:rsidP="006F31E4">
            <w:pPr>
              <w:spacing w:line="480" w:lineRule="auto"/>
              <w:rPr>
                <w:rFonts w:ascii="Arial" w:hAnsi="Arial" w:cs="Arial"/>
              </w:rPr>
            </w:pPr>
          </w:p>
        </w:tc>
        <w:tc>
          <w:tcPr>
            <w:tcW w:w="6593" w:type="dxa"/>
          </w:tcPr>
          <w:p w:rsidR="00BC62A7" w:rsidRPr="006A5E4B" w:rsidRDefault="00BC62A7" w:rsidP="006F31E4">
            <w:pPr>
              <w:autoSpaceDE w:val="0"/>
              <w:autoSpaceDN w:val="0"/>
              <w:adjustRightInd w:val="0"/>
              <w:rPr>
                <w:rFonts w:ascii="Arial" w:hAnsi="Arial" w:cs="Arial"/>
                <w:color w:val="292526"/>
              </w:rPr>
            </w:pPr>
            <w:r>
              <w:rPr>
                <w:rFonts w:ascii="Arial" w:hAnsi="Arial" w:cs="Arial"/>
                <w:color w:val="292526"/>
              </w:rPr>
              <w:t>l</w:t>
            </w:r>
            <w:r w:rsidRPr="006A5E4B">
              <w:rPr>
                <w:rFonts w:ascii="Arial" w:hAnsi="Arial" w:cs="Arial"/>
                <w:color w:val="292526"/>
              </w:rPr>
              <w:t>ist possible outcomes for simple experiments</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(including tossing a coin, rolling a di</w:t>
            </w:r>
            <w:r>
              <w:rPr>
                <w:rFonts w:ascii="Arial" w:hAnsi="Arial" w:cs="Arial"/>
                <w:color w:val="292526"/>
              </w:rPr>
              <w:t>c</w:t>
            </w:r>
            <w:r w:rsidRPr="006A5E4B">
              <w:rPr>
                <w:rFonts w:ascii="Arial" w:hAnsi="Arial" w:cs="Arial"/>
                <w:color w:val="292526"/>
              </w:rPr>
              <w:t>e, and</w:t>
            </w:r>
          </w:p>
          <w:p w:rsidR="00BC62A7" w:rsidRPr="006A5E4B" w:rsidRDefault="00BC62A7" w:rsidP="006F31E4">
            <w:pPr>
              <w:spacing w:line="480" w:lineRule="auto"/>
              <w:rPr>
                <w:rFonts w:ascii="Arial" w:hAnsi="Arial" w:cs="Arial"/>
              </w:rPr>
            </w:pPr>
            <w:r w:rsidRPr="006A5E4B">
              <w:rPr>
                <w:rFonts w:ascii="Arial" w:hAnsi="Arial" w:cs="Arial"/>
                <w:color w:val="292526"/>
              </w:rPr>
              <w:t>spinning a spinner).</w:t>
            </w:r>
          </w:p>
        </w:tc>
        <w:tc>
          <w:tcPr>
            <w:tcW w:w="3463" w:type="dxa"/>
          </w:tcPr>
          <w:p w:rsidR="00BC62A7" w:rsidRPr="006A5E4B" w:rsidRDefault="00BC62A7" w:rsidP="006F31E4">
            <w:pPr>
              <w:spacing w:line="480" w:lineRule="auto"/>
              <w:rPr>
                <w:rFonts w:ascii="Arial" w:hAnsi="Arial" w:cs="Arial"/>
              </w:rPr>
            </w:pPr>
            <w:r w:rsidRPr="006A5E4B">
              <w:rPr>
                <w:rFonts w:ascii="Arial" w:hAnsi="Arial" w:cs="Arial"/>
              </w:rPr>
              <w:t>Probability</w:t>
            </w:r>
          </w:p>
        </w:tc>
      </w:tr>
      <w:tr w:rsidR="00BC62A7" w:rsidRPr="006A5E4B" w:rsidTr="006179A5">
        <w:trPr>
          <w:trHeight w:val="99"/>
        </w:trPr>
        <w:tc>
          <w:tcPr>
            <w:tcW w:w="1676" w:type="dxa"/>
            <w:vMerge/>
          </w:tcPr>
          <w:p w:rsidR="00BC62A7" w:rsidRPr="006A5E4B" w:rsidRDefault="00BC62A7" w:rsidP="006F31E4">
            <w:pPr>
              <w:spacing w:line="480" w:lineRule="auto"/>
              <w:rPr>
                <w:rFonts w:ascii="Arial" w:hAnsi="Arial" w:cs="Arial"/>
              </w:rPr>
            </w:pPr>
          </w:p>
        </w:tc>
        <w:tc>
          <w:tcPr>
            <w:tcW w:w="6593" w:type="dxa"/>
          </w:tcPr>
          <w:p w:rsidR="00BC62A7" w:rsidRPr="006A5E4B" w:rsidRDefault="00BC62A7" w:rsidP="006F31E4">
            <w:pPr>
              <w:autoSpaceDE w:val="0"/>
              <w:autoSpaceDN w:val="0"/>
              <w:adjustRightInd w:val="0"/>
              <w:rPr>
                <w:rFonts w:ascii="Arial" w:hAnsi="Arial" w:cs="Arial"/>
                <w:color w:val="292526"/>
              </w:rPr>
            </w:pPr>
            <w:r>
              <w:rPr>
                <w:rFonts w:ascii="Arial" w:hAnsi="Arial" w:cs="Arial"/>
                <w:color w:val="292526"/>
              </w:rPr>
              <w:t>e</w:t>
            </w:r>
            <w:r w:rsidRPr="006A5E4B">
              <w:rPr>
                <w:rFonts w:ascii="Arial" w:hAnsi="Arial" w:cs="Arial"/>
                <w:color w:val="292526"/>
              </w:rPr>
              <w:t>xamine ungrouped numerical data to determine</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the most frequently occurring score (mode) and the</w:t>
            </w:r>
          </w:p>
          <w:p w:rsidR="00BC62A7" w:rsidRPr="006A5E4B" w:rsidRDefault="00BC62A7" w:rsidP="006F31E4">
            <w:pPr>
              <w:autoSpaceDE w:val="0"/>
              <w:autoSpaceDN w:val="0"/>
              <w:adjustRightInd w:val="0"/>
              <w:rPr>
                <w:rFonts w:ascii="Arial" w:hAnsi="Arial" w:cs="Arial"/>
                <w:color w:val="292526"/>
              </w:rPr>
            </w:pPr>
            <w:r w:rsidRPr="006A5E4B">
              <w:rPr>
                <w:rFonts w:ascii="Arial" w:hAnsi="Arial" w:cs="Arial"/>
                <w:color w:val="292526"/>
              </w:rPr>
              <w:t>midpoint (median) of the data set in order to</w:t>
            </w:r>
          </w:p>
          <w:p w:rsidR="00BC62A7" w:rsidRPr="006A5E4B" w:rsidRDefault="00BC62A7" w:rsidP="006F31E4">
            <w:pPr>
              <w:spacing w:line="480" w:lineRule="auto"/>
              <w:rPr>
                <w:rFonts w:ascii="Arial" w:hAnsi="Arial" w:cs="Arial"/>
              </w:rPr>
            </w:pPr>
            <w:r w:rsidRPr="006A5E4B">
              <w:rPr>
                <w:rFonts w:ascii="Arial" w:hAnsi="Arial" w:cs="Arial"/>
                <w:color w:val="292526"/>
              </w:rPr>
              <w:t>describe central tendencies</w:t>
            </w:r>
          </w:p>
        </w:tc>
        <w:tc>
          <w:tcPr>
            <w:tcW w:w="3463" w:type="dxa"/>
          </w:tcPr>
          <w:p w:rsidR="00BC62A7" w:rsidRPr="006A5E4B" w:rsidRDefault="00BC62A7" w:rsidP="006F31E4">
            <w:pPr>
              <w:spacing w:line="480" w:lineRule="auto"/>
              <w:rPr>
                <w:rFonts w:ascii="Arial" w:hAnsi="Arial" w:cs="Arial"/>
              </w:rPr>
            </w:pPr>
            <w:r w:rsidRPr="006A5E4B">
              <w:rPr>
                <w:rFonts w:ascii="Arial" w:hAnsi="Arial" w:cs="Arial"/>
              </w:rPr>
              <w:t>Median</w:t>
            </w:r>
          </w:p>
        </w:tc>
      </w:tr>
      <w:tr w:rsidR="00BC62A7" w:rsidRPr="006A5E4B" w:rsidTr="006179A5">
        <w:tc>
          <w:tcPr>
            <w:tcW w:w="1676" w:type="dxa"/>
            <w:vMerge/>
          </w:tcPr>
          <w:p w:rsidR="00BC62A7" w:rsidRPr="006A5E4B" w:rsidRDefault="00BC62A7" w:rsidP="006F31E4">
            <w:pPr>
              <w:spacing w:line="480" w:lineRule="auto"/>
              <w:rPr>
                <w:rFonts w:ascii="Arial" w:hAnsi="Arial" w:cs="Arial"/>
              </w:rPr>
            </w:pPr>
          </w:p>
        </w:tc>
        <w:tc>
          <w:tcPr>
            <w:tcW w:w="6593" w:type="dxa"/>
          </w:tcPr>
          <w:p w:rsidR="00BC62A7" w:rsidRPr="006A5E4B" w:rsidRDefault="00BC62A7" w:rsidP="006F31E4">
            <w:pPr>
              <w:autoSpaceDE w:val="0"/>
              <w:autoSpaceDN w:val="0"/>
              <w:adjustRightInd w:val="0"/>
              <w:rPr>
                <w:rFonts w:ascii="Arial" w:hAnsi="Arial" w:cs="Arial"/>
                <w:color w:val="292526"/>
              </w:rPr>
            </w:pPr>
            <w:r>
              <w:rPr>
                <w:rFonts w:ascii="Arial" w:hAnsi="Arial" w:cs="Arial"/>
                <w:color w:val="292526"/>
              </w:rPr>
              <w:t xml:space="preserve">list </w:t>
            </w:r>
            <w:r w:rsidRPr="006A5E4B">
              <w:rPr>
                <w:rFonts w:ascii="Arial" w:hAnsi="Arial" w:cs="Arial"/>
                <w:color w:val="292526"/>
              </w:rPr>
              <w:t>possible outcomes for simple experiments</w:t>
            </w:r>
          </w:p>
          <w:p w:rsidR="00BC62A7" w:rsidRPr="0064105E" w:rsidRDefault="00BC62A7" w:rsidP="0064105E">
            <w:pPr>
              <w:autoSpaceDE w:val="0"/>
              <w:autoSpaceDN w:val="0"/>
              <w:adjustRightInd w:val="0"/>
              <w:rPr>
                <w:rFonts w:ascii="Arial" w:hAnsi="Arial" w:cs="Arial"/>
                <w:color w:val="292526"/>
              </w:rPr>
            </w:pPr>
            <w:r w:rsidRPr="006A5E4B">
              <w:rPr>
                <w:rFonts w:ascii="Arial" w:hAnsi="Arial" w:cs="Arial"/>
                <w:color w:val="292526"/>
              </w:rPr>
              <w:t>(including tossing a coin, rolling a di</w:t>
            </w:r>
            <w:r>
              <w:rPr>
                <w:rFonts w:ascii="Arial" w:hAnsi="Arial" w:cs="Arial"/>
                <w:color w:val="292526"/>
              </w:rPr>
              <w:t>c</w:t>
            </w:r>
            <w:r w:rsidRPr="006A5E4B">
              <w:rPr>
                <w:rFonts w:ascii="Arial" w:hAnsi="Arial" w:cs="Arial"/>
                <w:color w:val="292526"/>
              </w:rPr>
              <w:t>e, and</w:t>
            </w:r>
            <w:r w:rsidR="00F072E5">
              <w:rPr>
                <w:rFonts w:ascii="Arial" w:hAnsi="Arial" w:cs="Arial"/>
                <w:color w:val="292526"/>
              </w:rPr>
              <w:t xml:space="preserve"> spinning a spinner)</w:t>
            </w:r>
          </w:p>
        </w:tc>
        <w:tc>
          <w:tcPr>
            <w:tcW w:w="3463" w:type="dxa"/>
          </w:tcPr>
          <w:p w:rsidR="00BC62A7" w:rsidRPr="006A5E4B" w:rsidRDefault="00BC62A7" w:rsidP="006F31E4">
            <w:pPr>
              <w:spacing w:line="480" w:lineRule="auto"/>
              <w:rPr>
                <w:rFonts w:ascii="Arial" w:hAnsi="Arial" w:cs="Arial"/>
              </w:rPr>
            </w:pPr>
            <w:r>
              <w:rPr>
                <w:rFonts w:ascii="Arial" w:hAnsi="Arial" w:cs="Arial"/>
              </w:rPr>
              <w:t xml:space="preserve">Non-routine </w:t>
            </w:r>
          </w:p>
        </w:tc>
      </w:tr>
    </w:tbl>
    <w:p w:rsidR="009A7755" w:rsidRPr="006A5E4B" w:rsidRDefault="009A7755" w:rsidP="0064105E">
      <w:pPr>
        <w:rPr>
          <w:rFonts w:ascii="Arial" w:hAnsi="Arial" w:cs="Arial"/>
        </w:rPr>
      </w:pPr>
    </w:p>
    <w:sectPr w:rsidR="009A7755" w:rsidRPr="006A5E4B" w:rsidSect="0064105E">
      <w:headerReference w:type="even" r:id="rId9"/>
      <w:headerReference w:type="default" r:id="rId10"/>
      <w:footerReference w:type="even" r:id="rId11"/>
      <w:footerReference w:type="default" r:id="rId12"/>
      <w:headerReference w:type="first" r:id="rId13"/>
      <w:footerReference w:type="first" r:id="rId14"/>
      <w:pgSz w:w="15840" w:h="12240" w:orient="landscape"/>
      <w:pgMar w:top="851" w:right="1440" w:bottom="1843"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DE1" w:rsidRDefault="007F2DE1" w:rsidP="006F31E4">
      <w:pPr>
        <w:spacing w:after="0" w:line="240" w:lineRule="auto"/>
      </w:pPr>
      <w:r>
        <w:separator/>
      </w:r>
    </w:p>
  </w:endnote>
  <w:endnote w:type="continuationSeparator" w:id="1">
    <w:p w:rsidR="007F2DE1" w:rsidRDefault="007F2DE1" w:rsidP="006F31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Universal-NewswithCommPi">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CF" w:rsidRDefault="00905A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2117"/>
      <w:docPartObj>
        <w:docPartGallery w:val="Page Numbers (Bottom of Page)"/>
        <w:docPartUnique/>
      </w:docPartObj>
    </w:sdtPr>
    <w:sdtContent>
      <w:p w:rsidR="00905ACF" w:rsidRDefault="0094724F">
        <w:pPr>
          <w:pStyle w:val="Footer"/>
          <w:jc w:val="center"/>
        </w:pPr>
        <w:fldSimple w:instr=" PAGE   \* MERGEFORMAT ">
          <w:r w:rsidR="00840EF7">
            <w:rPr>
              <w:noProof/>
            </w:rPr>
            <w:t>3</w:t>
          </w:r>
        </w:fldSimple>
      </w:p>
    </w:sdtContent>
  </w:sdt>
  <w:p w:rsidR="00905ACF" w:rsidRDefault="00905A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CF" w:rsidRDefault="00905A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DE1" w:rsidRDefault="007F2DE1" w:rsidP="006F31E4">
      <w:pPr>
        <w:spacing w:after="0" w:line="240" w:lineRule="auto"/>
      </w:pPr>
      <w:r>
        <w:separator/>
      </w:r>
    </w:p>
  </w:footnote>
  <w:footnote w:type="continuationSeparator" w:id="1">
    <w:p w:rsidR="007F2DE1" w:rsidRDefault="007F2DE1" w:rsidP="006F31E4">
      <w:pPr>
        <w:spacing w:after="0" w:line="240" w:lineRule="auto"/>
      </w:pPr>
      <w:r>
        <w:continuationSeparator/>
      </w:r>
    </w:p>
  </w:footnote>
  <w:footnote w:id="2">
    <w:p w:rsidR="00840EF7" w:rsidRDefault="00840EF7" w:rsidP="00840EF7">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CF" w:rsidRDefault="00905A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CF" w:rsidRDefault="00905AC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CF" w:rsidRDefault="00905A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02AF7"/>
    <w:multiLevelType w:val="hybridMultilevel"/>
    <w:tmpl w:val="8584B9D2"/>
    <w:lvl w:ilvl="0" w:tplc="9D72BB36">
      <w:numFmt w:val="bullet"/>
      <w:lvlText w:val="•"/>
      <w:lvlJc w:val="left"/>
      <w:pPr>
        <w:ind w:left="720" w:hanging="360"/>
      </w:pPr>
      <w:rPr>
        <w:rFonts w:ascii="Arial" w:eastAsiaTheme="minorHAnsi" w:hAnsi="Arial" w:cs="Arial" w:hint="default"/>
        <w:color w:val="932C85"/>
        <w:sz w:val="3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367B3BB3"/>
    <w:multiLevelType w:val="hybridMultilevel"/>
    <w:tmpl w:val="10F4CE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6A592A9D"/>
    <w:multiLevelType w:val="hybridMultilevel"/>
    <w:tmpl w:val="5E22CBFA"/>
    <w:lvl w:ilvl="0" w:tplc="944A7F0C">
      <w:numFmt w:val="bullet"/>
      <w:lvlText w:val="•"/>
      <w:lvlJc w:val="left"/>
      <w:pPr>
        <w:ind w:left="720" w:hanging="360"/>
      </w:pPr>
      <w:rPr>
        <w:rFonts w:ascii="Arial" w:eastAsiaTheme="minorHAnsi" w:hAnsi="Arial" w:cs="Arial" w:hint="default"/>
        <w:color w:val="932C85"/>
        <w:sz w:val="3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7C6A3993"/>
    <w:multiLevelType w:val="hybridMultilevel"/>
    <w:tmpl w:val="D2F219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A7755"/>
    <w:rsid w:val="000355C5"/>
    <w:rsid w:val="00075E6C"/>
    <w:rsid w:val="00084345"/>
    <w:rsid w:val="00091732"/>
    <w:rsid w:val="00097F91"/>
    <w:rsid w:val="000B134D"/>
    <w:rsid w:val="000C3375"/>
    <w:rsid w:val="00134526"/>
    <w:rsid w:val="00145CCC"/>
    <w:rsid w:val="00150B26"/>
    <w:rsid w:val="0016754C"/>
    <w:rsid w:val="001B4544"/>
    <w:rsid w:val="001E74EF"/>
    <w:rsid w:val="001F16AC"/>
    <w:rsid w:val="00231271"/>
    <w:rsid w:val="002B1B40"/>
    <w:rsid w:val="002C1E97"/>
    <w:rsid w:val="002C29B4"/>
    <w:rsid w:val="002C2B68"/>
    <w:rsid w:val="0035050C"/>
    <w:rsid w:val="00372CCC"/>
    <w:rsid w:val="00391A8B"/>
    <w:rsid w:val="003A143C"/>
    <w:rsid w:val="003C5CDB"/>
    <w:rsid w:val="003C7A07"/>
    <w:rsid w:val="003E0A23"/>
    <w:rsid w:val="00453A22"/>
    <w:rsid w:val="004608C6"/>
    <w:rsid w:val="004A2C2B"/>
    <w:rsid w:val="004B03E9"/>
    <w:rsid w:val="004C236E"/>
    <w:rsid w:val="004E340A"/>
    <w:rsid w:val="004E3A16"/>
    <w:rsid w:val="004E5F9D"/>
    <w:rsid w:val="00516357"/>
    <w:rsid w:val="00573A4D"/>
    <w:rsid w:val="005B3085"/>
    <w:rsid w:val="005F0045"/>
    <w:rsid w:val="005F725B"/>
    <w:rsid w:val="0060562F"/>
    <w:rsid w:val="00613F37"/>
    <w:rsid w:val="00615FBF"/>
    <w:rsid w:val="006179A5"/>
    <w:rsid w:val="006264DB"/>
    <w:rsid w:val="0064105E"/>
    <w:rsid w:val="00670025"/>
    <w:rsid w:val="006732FE"/>
    <w:rsid w:val="00696BCB"/>
    <w:rsid w:val="006A5E4B"/>
    <w:rsid w:val="006D20A8"/>
    <w:rsid w:val="006F31E4"/>
    <w:rsid w:val="00717A43"/>
    <w:rsid w:val="00721143"/>
    <w:rsid w:val="00721755"/>
    <w:rsid w:val="00750D6A"/>
    <w:rsid w:val="007A160D"/>
    <w:rsid w:val="007C783C"/>
    <w:rsid w:val="007F1B6A"/>
    <w:rsid w:val="007F2DE1"/>
    <w:rsid w:val="00805D0D"/>
    <w:rsid w:val="008137A3"/>
    <w:rsid w:val="00814259"/>
    <w:rsid w:val="00832553"/>
    <w:rsid w:val="00840EF7"/>
    <w:rsid w:val="00845B38"/>
    <w:rsid w:val="00854539"/>
    <w:rsid w:val="0085768D"/>
    <w:rsid w:val="00890986"/>
    <w:rsid w:val="0089379E"/>
    <w:rsid w:val="008B524B"/>
    <w:rsid w:val="008C4CC8"/>
    <w:rsid w:val="008C5B0E"/>
    <w:rsid w:val="008D03A0"/>
    <w:rsid w:val="008F5102"/>
    <w:rsid w:val="008F775A"/>
    <w:rsid w:val="00905ACF"/>
    <w:rsid w:val="00912279"/>
    <w:rsid w:val="00917E7A"/>
    <w:rsid w:val="00934865"/>
    <w:rsid w:val="00937A86"/>
    <w:rsid w:val="00937F6F"/>
    <w:rsid w:val="0094724F"/>
    <w:rsid w:val="00956038"/>
    <w:rsid w:val="009577D0"/>
    <w:rsid w:val="009A0615"/>
    <w:rsid w:val="009A7755"/>
    <w:rsid w:val="009D3029"/>
    <w:rsid w:val="009F790D"/>
    <w:rsid w:val="00A24053"/>
    <w:rsid w:val="00A46079"/>
    <w:rsid w:val="00A610E7"/>
    <w:rsid w:val="00A65CEE"/>
    <w:rsid w:val="00A8407E"/>
    <w:rsid w:val="00AF4FB7"/>
    <w:rsid w:val="00B43004"/>
    <w:rsid w:val="00B84863"/>
    <w:rsid w:val="00B9036E"/>
    <w:rsid w:val="00BB7506"/>
    <w:rsid w:val="00BC62A7"/>
    <w:rsid w:val="00BF651B"/>
    <w:rsid w:val="00C0147F"/>
    <w:rsid w:val="00C01D4E"/>
    <w:rsid w:val="00C52BB8"/>
    <w:rsid w:val="00CA1651"/>
    <w:rsid w:val="00CD5E6E"/>
    <w:rsid w:val="00CE4C90"/>
    <w:rsid w:val="00D0173A"/>
    <w:rsid w:val="00D110A0"/>
    <w:rsid w:val="00D3065B"/>
    <w:rsid w:val="00D50A0C"/>
    <w:rsid w:val="00DD389E"/>
    <w:rsid w:val="00E05AEF"/>
    <w:rsid w:val="00E934DA"/>
    <w:rsid w:val="00EB2101"/>
    <w:rsid w:val="00EC39BE"/>
    <w:rsid w:val="00ED2524"/>
    <w:rsid w:val="00EE7B5A"/>
    <w:rsid w:val="00EF346B"/>
    <w:rsid w:val="00F06DCB"/>
    <w:rsid w:val="00F072E5"/>
    <w:rsid w:val="00F20ED7"/>
    <w:rsid w:val="00F2678A"/>
    <w:rsid w:val="00F4332B"/>
    <w:rsid w:val="00F72A61"/>
    <w:rsid w:val="00FC132F"/>
    <w:rsid w:val="00FE1B98"/>
    <w:rsid w:val="00FF25D3"/>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6"/>
  </w:style>
  <w:style w:type="paragraph" w:styleId="Heading1">
    <w:name w:val="heading 1"/>
    <w:basedOn w:val="Normal"/>
    <w:next w:val="Normal"/>
    <w:link w:val="Heading1Char"/>
    <w:uiPriority w:val="9"/>
    <w:qFormat/>
    <w:rsid w:val="003505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35050C"/>
    <w:pPr>
      <w:spacing w:after="0" w:line="240" w:lineRule="auto"/>
    </w:pPr>
  </w:style>
  <w:style w:type="character" w:customStyle="1" w:styleId="Heading1Char">
    <w:name w:val="Heading 1 Char"/>
    <w:basedOn w:val="DefaultParagraphFont"/>
    <w:link w:val="Heading1"/>
    <w:uiPriority w:val="9"/>
    <w:rsid w:val="0035050C"/>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6F31E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1E4"/>
  </w:style>
  <w:style w:type="paragraph" w:styleId="Footer">
    <w:name w:val="footer"/>
    <w:basedOn w:val="Normal"/>
    <w:link w:val="FooterChar"/>
    <w:uiPriority w:val="99"/>
    <w:unhideWhenUsed/>
    <w:rsid w:val="006F3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1E4"/>
  </w:style>
  <w:style w:type="paragraph" w:styleId="ListParagraph">
    <w:name w:val="List Paragraph"/>
    <w:basedOn w:val="Normal"/>
    <w:uiPriority w:val="34"/>
    <w:qFormat/>
    <w:rsid w:val="00A24053"/>
    <w:pPr>
      <w:ind w:left="720"/>
      <w:contextualSpacing/>
    </w:pPr>
  </w:style>
  <w:style w:type="paragraph" w:styleId="FootnoteText">
    <w:name w:val="footnote text"/>
    <w:basedOn w:val="Normal"/>
    <w:link w:val="FootnoteTextChar"/>
    <w:uiPriority w:val="99"/>
    <w:semiHidden/>
    <w:unhideWhenUsed/>
    <w:rsid w:val="00840EF7"/>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840EF7"/>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840EF7"/>
    <w:rPr>
      <w:vertAlign w:val="superscript"/>
    </w:rPr>
  </w:style>
</w:styles>
</file>

<file path=word/webSettings.xml><?xml version="1.0" encoding="utf-8"?>
<w:webSettings xmlns:r="http://schemas.openxmlformats.org/officeDocument/2006/relationships" xmlns:w="http://schemas.openxmlformats.org/wordprocessingml/2006/main">
  <w:divs>
    <w:div w:id="73265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5ADAE-AEE1-4F7B-90AE-13ADAE32E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lehlakane.n</dc:creator>
  <cp:lastModifiedBy>xego.s</cp:lastModifiedBy>
  <cp:revision>4</cp:revision>
  <cp:lastPrinted>2012-03-30T14:41:00Z</cp:lastPrinted>
  <dcterms:created xsi:type="dcterms:W3CDTF">2012-07-25T06:18:00Z</dcterms:created>
  <dcterms:modified xsi:type="dcterms:W3CDTF">2012-07-26T05:29:00Z</dcterms:modified>
</cp:coreProperties>
</file>